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i w:val="0"/>
          <w:caps w:val="0"/>
          <w:color w:val="auto"/>
          <w:spacing w:val="0"/>
          <w:sz w:val="28"/>
          <w:szCs w:val="28"/>
          <w:shd w:val="clear" w:fill="FFFFFF"/>
        </w:rPr>
      </w:pPr>
      <w:bookmarkStart w:id="0" w:name="_GoBack"/>
      <w:bookmarkEnd w:id="0"/>
      <w:r>
        <w:rPr>
          <w:rFonts w:hint="eastAsia" w:asciiTheme="minorEastAsia" w:hAnsiTheme="minorEastAsia" w:eastAsiaTheme="minorEastAsia" w:cstheme="minorEastAsia"/>
          <w:i w:val="0"/>
          <w:caps w:val="0"/>
          <w:color w:val="auto"/>
          <w:spacing w:val="0"/>
          <w:sz w:val="28"/>
          <w:szCs w:val="28"/>
          <w:shd w:val="clear" w:fill="FFFFFF"/>
        </w:rPr>
        <w:t>附件1：《</w:t>
      </w:r>
      <w:r>
        <w:rPr>
          <w:rFonts w:hint="eastAsia" w:asciiTheme="minorEastAsia" w:hAnsiTheme="minorEastAsia" w:eastAsiaTheme="minorEastAsia" w:cstheme="minorEastAsia"/>
          <w:i w:val="0"/>
          <w:caps w:val="0"/>
          <w:color w:val="auto"/>
          <w:spacing w:val="0"/>
          <w:sz w:val="28"/>
          <w:szCs w:val="28"/>
          <w:shd w:val="clear" w:fill="FFFFFF"/>
          <w:lang w:eastAsia="zh-CN"/>
        </w:rPr>
        <w:t>侯德榜故居物业管理服务</w:t>
      </w:r>
      <w:r>
        <w:rPr>
          <w:rFonts w:hint="eastAsia" w:asciiTheme="minorEastAsia" w:hAnsiTheme="minorEastAsia" w:eastAsiaTheme="minorEastAsia" w:cstheme="minorEastAsia"/>
          <w:i w:val="0"/>
          <w:caps w:val="0"/>
          <w:color w:val="auto"/>
          <w:spacing w:val="0"/>
          <w:sz w:val="28"/>
          <w:szCs w:val="28"/>
          <w:shd w:val="clear" w:fill="FFFFFF"/>
        </w:rPr>
        <w:t>方案》（草案）</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i w:val="0"/>
          <w:caps w:val="0"/>
          <w:color w:val="auto"/>
          <w:spacing w:val="0"/>
          <w:sz w:val="24"/>
          <w:szCs w:val="24"/>
          <w:shd w:val="clear" w:fill="FFFFFF"/>
        </w:rPr>
      </w:pPr>
      <w:r>
        <w:rPr>
          <w:rFonts w:hint="eastAsia" w:asciiTheme="minorEastAsia" w:hAnsiTheme="minorEastAsia" w:cstheme="minorEastAsia"/>
          <w:b/>
          <w:bCs/>
          <w:i w:val="0"/>
          <w:caps w:val="0"/>
          <w:color w:val="auto"/>
          <w:spacing w:val="0"/>
          <w:sz w:val="24"/>
          <w:szCs w:val="24"/>
          <w:shd w:val="clear" w:fill="FFFFFF"/>
          <w:lang w:eastAsia="zh-CN"/>
        </w:rPr>
        <w:t>侯德榜故居</w:t>
      </w:r>
      <w:r>
        <w:rPr>
          <w:rFonts w:hint="eastAsia" w:asciiTheme="minorEastAsia" w:hAnsiTheme="minorEastAsia" w:eastAsiaTheme="minorEastAsia" w:cstheme="minorEastAsia"/>
          <w:b/>
          <w:bCs/>
          <w:i w:val="0"/>
          <w:caps w:val="0"/>
          <w:color w:val="auto"/>
          <w:spacing w:val="0"/>
          <w:sz w:val="24"/>
          <w:szCs w:val="24"/>
          <w:shd w:val="clear" w:fill="FFFFFF"/>
        </w:rPr>
        <w:t>基本情况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（一）</w:t>
      </w:r>
      <w:r>
        <w:rPr>
          <w:rFonts w:hint="eastAsia" w:asciiTheme="minorEastAsia" w:hAnsiTheme="minorEastAsia" w:eastAsiaTheme="minorEastAsia" w:cstheme="minorEastAsia"/>
          <w:i w:val="0"/>
          <w:caps w:val="0"/>
          <w:color w:val="auto"/>
          <w:spacing w:val="0"/>
          <w:sz w:val="24"/>
          <w:szCs w:val="24"/>
          <w:shd w:val="clear" w:fill="FFFFFF"/>
        </w:rPr>
        <w:t>地址：福州市台江区宁化街道德榜路1号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（二）侯德榜故居物业管理</w:t>
      </w:r>
      <w:r>
        <w:rPr>
          <w:rFonts w:hint="eastAsia" w:asciiTheme="minorEastAsia" w:hAnsiTheme="minorEastAsia" w:eastAsiaTheme="minorEastAsia" w:cstheme="minorEastAsia"/>
          <w:i w:val="0"/>
          <w:caps w:val="0"/>
          <w:color w:val="auto"/>
          <w:spacing w:val="0"/>
          <w:sz w:val="24"/>
          <w:szCs w:val="24"/>
          <w:shd w:val="clear" w:fill="FFFFFF"/>
        </w:rPr>
        <w:t>服务范围：所涉服务面积约</w:t>
      </w:r>
      <w:r>
        <w:rPr>
          <w:rFonts w:hint="eastAsia" w:asciiTheme="minorEastAsia" w:hAnsiTheme="minorEastAsia" w:cstheme="minorEastAsia"/>
          <w:i w:val="0"/>
          <w:caps w:val="0"/>
          <w:color w:val="auto"/>
          <w:spacing w:val="0"/>
          <w:sz w:val="24"/>
          <w:szCs w:val="24"/>
          <w:shd w:val="clear" w:fill="FFFFFF"/>
          <w:lang w:val="en-US" w:eastAsia="zh-CN"/>
        </w:rPr>
        <w:t>667</w:t>
      </w:r>
      <w:r>
        <w:rPr>
          <w:rFonts w:hint="eastAsia" w:asciiTheme="minorEastAsia" w:hAnsiTheme="minorEastAsia" w:eastAsiaTheme="minorEastAsia" w:cstheme="minorEastAsia"/>
          <w:i w:val="0"/>
          <w:caps w:val="0"/>
          <w:color w:val="auto"/>
          <w:spacing w:val="0"/>
          <w:sz w:val="24"/>
          <w:szCs w:val="24"/>
          <w:shd w:val="clear" w:fill="FFFFFF"/>
        </w:rPr>
        <w:t>平方米，含</w:t>
      </w:r>
      <w:r>
        <w:rPr>
          <w:rFonts w:hint="eastAsia" w:asciiTheme="minorEastAsia" w:hAnsiTheme="minorEastAsia" w:cstheme="minorEastAsia"/>
          <w:i w:val="0"/>
          <w:caps w:val="0"/>
          <w:color w:val="auto"/>
          <w:spacing w:val="0"/>
          <w:sz w:val="24"/>
          <w:szCs w:val="24"/>
          <w:shd w:val="clear" w:fill="FFFFFF"/>
          <w:lang w:eastAsia="zh-CN"/>
        </w:rPr>
        <w:t>前</w:t>
      </w:r>
      <w:r>
        <w:rPr>
          <w:rFonts w:hint="eastAsia" w:asciiTheme="minorEastAsia" w:hAnsiTheme="minorEastAsia" w:eastAsiaTheme="minorEastAsia" w:cstheme="minorEastAsia"/>
          <w:i w:val="0"/>
          <w:caps w:val="0"/>
          <w:color w:val="auto"/>
          <w:spacing w:val="0"/>
          <w:sz w:val="24"/>
          <w:szCs w:val="24"/>
          <w:shd w:val="clear" w:fill="FFFFFF"/>
        </w:rPr>
        <w:t>院、</w:t>
      </w:r>
      <w:r>
        <w:rPr>
          <w:rFonts w:hint="eastAsia" w:asciiTheme="minorEastAsia" w:hAnsiTheme="minorEastAsia" w:cstheme="minorEastAsia"/>
          <w:i w:val="0"/>
          <w:caps w:val="0"/>
          <w:color w:val="auto"/>
          <w:spacing w:val="0"/>
          <w:sz w:val="24"/>
          <w:szCs w:val="24"/>
          <w:shd w:val="clear" w:fill="FFFFFF"/>
          <w:lang w:eastAsia="zh-CN"/>
        </w:rPr>
        <w:t>后院</w:t>
      </w:r>
      <w:r>
        <w:rPr>
          <w:rFonts w:hint="eastAsia" w:asciiTheme="minorEastAsia" w:hAnsiTheme="minorEastAsia" w:eastAsiaTheme="minorEastAsia" w:cstheme="minorEastAsia"/>
          <w:i w:val="0"/>
          <w:caps w:val="0"/>
          <w:color w:val="auto"/>
          <w:spacing w:val="0"/>
          <w:sz w:val="24"/>
          <w:szCs w:val="24"/>
          <w:shd w:val="clear" w:fill="FFFFFF"/>
        </w:rPr>
        <w:t>、</w:t>
      </w:r>
      <w:r>
        <w:rPr>
          <w:rFonts w:hint="eastAsia" w:asciiTheme="minorEastAsia" w:hAnsiTheme="minorEastAsia" w:cstheme="minorEastAsia"/>
          <w:i w:val="0"/>
          <w:caps w:val="0"/>
          <w:color w:val="auto"/>
          <w:spacing w:val="0"/>
          <w:sz w:val="24"/>
          <w:szCs w:val="24"/>
          <w:shd w:val="clear" w:fill="FFFFFF"/>
          <w:lang w:eastAsia="zh-CN"/>
        </w:rPr>
        <w:t>展厅</w:t>
      </w:r>
      <w:r>
        <w:rPr>
          <w:rFonts w:hint="eastAsia" w:asciiTheme="minorEastAsia" w:hAnsiTheme="minorEastAsia" w:eastAsiaTheme="minorEastAsia" w:cstheme="minorEastAsia"/>
          <w:i w:val="0"/>
          <w:caps w:val="0"/>
          <w:color w:val="auto"/>
          <w:spacing w:val="0"/>
          <w:sz w:val="24"/>
          <w:szCs w:val="24"/>
          <w:shd w:val="clear" w:fill="FFFFFF"/>
        </w:rPr>
        <w:t>，</w:t>
      </w:r>
      <w:r>
        <w:rPr>
          <w:rFonts w:hint="eastAsia" w:asciiTheme="minorEastAsia" w:hAnsiTheme="minorEastAsia" w:cstheme="minorEastAsia"/>
          <w:i w:val="0"/>
          <w:caps w:val="0"/>
          <w:color w:val="auto"/>
          <w:spacing w:val="0"/>
          <w:sz w:val="24"/>
          <w:szCs w:val="24"/>
          <w:shd w:val="clear" w:fill="FFFFFF"/>
          <w:lang w:eastAsia="zh-CN"/>
        </w:rPr>
        <w:t>二层办公室</w:t>
      </w:r>
      <w:r>
        <w:rPr>
          <w:rFonts w:hint="eastAsia" w:asciiTheme="minorEastAsia" w:hAnsiTheme="minorEastAsia" w:eastAsiaTheme="minorEastAsia" w:cstheme="minorEastAsia"/>
          <w:i w:val="0"/>
          <w:caps w:val="0"/>
          <w:color w:val="auto"/>
          <w:spacing w:val="0"/>
          <w:sz w:val="24"/>
          <w:szCs w:val="24"/>
          <w:shd w:val="clear" w:fill="FFFFFF"/>
        </w:rPr>
        <w:t>、卫生间、休息室、</w:t>
      </w:r>
      <w:r>
        <w:rPr>
          <w:rFonts w:hint="eastAsia" w:asciiTheme="minorEastAsia" w:hAnsiTheme="minorEastAsia" w:cstheme="minorEastAsia"/>
          <w:i w:val="0"/>
          <w:caps w:val="0"/>
          <w:color w:val="auto"/>
          <w:spacing w:val="0"/>
          <w:sz w:val="24"/>
          <w:szCs w:val="24"/>
          <w:shd w:val="clear" w:fill="FFFFFF"/>
          <w:lang w:eastAsia="zh-CN"/>
        </w:rPr>
        <w:t>图书室、</w:t>
      </w:r>
      <w:r>
        <w:rPr>
          <w:rFonts w:hint="eastAsia" w:asciiTheme="minorEastAsia" w:hAnsiTheme="minorEastAsia" w:eastAsiaTheme="minorEastAsia" w:cstheme="minorEastAsia"/>
          <w:i w:val="0"/>
          <w:caps w:val="0"/>
          <w:color w:val="auto"/>
          <w:spacing w:val="0"/>
          <w:sz w:val="24"/>
          <w:szCs w:val="24"/>
          <w:shd w:val="clear" w:fill="FFFFFF"/>
        </w:rPr>
        <w:t>其他公共区域。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i w:val="0"/>
          <w:caps w:val="0"/>
          <w:color w:val="auto"/>
          <w:spacing w:val="0"/>
          <w:sz w:val="24"/>
          <w:szCs w:val="24"/>
          <w:shd w:val="clear" w:fill="FFFFFF"/>
        </w:rPr>
      </w:pPr>
      <w:r>
        <w:rPr>
          <w:rFonts w:hint="eastAsia" w:asciiTheme="minorEastAsia" w:hAnsiTheme="minorEastAsia" w:cstheme="minorEastAsia"/>
          <w:b/>
          <w:bCs/>
          <w:i w:val="0"/>
          <w:caps w:val="0"/>
          <w:color w:val="auto"/>
          <w:spacing w:val="0"/>
          <w:sz w:val="24"/>
          <w:szCs w:val="24"/>
          <w:shd w:val="clear" w:fill="FFFFFF"/>
          <w:lang w:eastAsia="zh-CN"/>
        </w:rPr>
        <w:t>二、物业管理</w:t>
      </w:r>
      <w:r>
        <w:rPr>
          <w:rFonts w:hint="eastAsia" w:asciiTheme="minorEastAsia" w:hAnsiTheme="minorEastAsia" w:eastAsiaTheme="minorEastAsia" w:cstheme="minorEastAsia"/>
          <w:b/>
          <w:bCs/>
          <w:i w:val="0"/>
          <w:caps w:val="0"/>
          <w:color w:val="auto"/>
          <w:spacing w:val="0"/>
          <w:sz w:val="24"/>
          <w:szCs w:val="24"/>
          <w:shd w:val="clear" w:fill="FFFFFF"/>
        </w:rPr>
        <w:t>项目服务详细</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855"/>
        <w:gridCol w:w="6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1" w:type="dxa"/>
          </w:tcPr>
          <w:p>
            <w:pPr>
              <w:numPr>
                <w:ilvl w:val="0"/>
                <w:numId w:val="0"/>
              </w:numPr>
              <w:spacing w:line="360" w:lineRule="auto"/>
              <w:jc w:val="center"/>
              <w:rPr>
                <w:rFonts w:hint="eastAsia" w:asciiTheme="minorEastAsia" w:hAnsiTheme="minorEastAsia" w:eastAsiaTheme="minorEastAsia" w:cstheme="minorEastAsia"/>
                <w:b/>
                <w:bCs/>
                <w:color w:val="auto"/>
                <w:sz w:val="28"/>
                <w:szCs w:val="28"/>
                <w:vertAlign w:val="baseline"/>
                <w:lang w:eastAsia="zh-CN"/>
              </w:rPr>
            </w:pPr>
            <w:r>
              <w:rPr>
                <w:rFonts w:hint="eastAsia" w:asciiTheme="minorEastAsia" w:hAnsiTheme="minorEastAsia" w:eastAsiaTheme="minorEastAsia" w:cstheme="minorEastAsia"/>
                <w:b/>
                <w:bCs/>
                <w:color w:val="auto"/>
                <w:sz w:val="28"/>
                <w:szCs w:val="28"/>
                <w:vertAlign w:val="baseline"/>
                <w:lang w:eastAsia="zh-CN"/>
              </w:rPr>
              <w:t>岗位</w:t>
            </w:r>
          </w:p>
        </w:tc>
        <w:tc>
          <w:tcPr>
            <w:tcW w:w="855" w:type="dxa"/>
          </w:tcPr>
          <w:p>
            <w:pPr>
              <w:numPr>
                <w:ilvl w:val="0"/>
                <w:numId w:val="0"/>
              </w:numPr>
              <w:spacing w:line="360" w:lineRule="auto"/>
              <w:jc w:val="center"/>
              <w:rPr>
                <w:rFonts w:hint="eastAsia" w:asciiTheme="minorEastAsia" w:hAnsiTheme="minorEastAsia" w:eastAsiaTheme="minorEastAsia" w:cstheme="minorEastAsia"/>
                <w:b/>
                <w:bCs/>
                <w:color w:val="auto"/>
                <w:sz w:val="28"/>
                <w:szCs w:val="28"/>
                <w:vertAlign w:val="baseline"/>
                <w:lang w:eastAsia="zh-CN"/>
              </w:rPr>
            </w:pPr>
            <w:r>
              <w:rPr>
                <w:rFonts w:hint="eastAsia" w:asciiTheme="minorEastAsia" w:hAnsiTheme="minorEastAsia" w:eastAsiaTheme="minorEastAsia" w:cstheme="minorEastAsia"/>
                <w:b/>
                <w:bCs/>
                <w:color w:val="auto"/>
                <w:sz w:val="28"/>
                <w:szCs w:val="28"/>
                <w:vertAlign w:val="baseline"/>
                <w:lang w:eastAsia="zh-CN"/>
              </w:rPr>
              <w:t>人员</w:t>
            </w:r>
          </w:p>
        </w:tc>
        <w:tc>
          <w:tcPr>
            <w:tcW w:w="6136" w:type="dxa"/>
          </w:tcPr>
          <w:p>
            <w:pPr>
              <w:numPr>
                <w:ilvl w:val="0"/>
                <w:numId w:val="0"/>
              </w:numPr>
              <w:spacing w:line="360" w:lineRule="auto"/>
              <w:jc w:val="center"/>
              <w:rPr>
                <w:rFonts w:hint="eastAsia" w:asciiTheme="minorEastAsia" w:hAnsiTheme="minorEastAsia" w:eastAsiaTheme="minorEastAsia" w:cstheme="minorEastAsia"/>
                <w:b/>
                <w:bCs/>
                <w:color w:val="auto"/>
                <w:sz w:val="28"/>
                <w:szCs w:val="28"/>
                <w:vertAlign w:val="baseline"/>
                <w:lang w:eastAsia="zh-CN"/>
              </w:rPr>
            </w:pPr>
            <w:r>
              <w:rPr>
                <w:rFonts w:hint="eastAsia" w:asciiTheme="minorEastAsia" w:hAnsiTheme="minorEastAsia" w:eastAsiaTheme="minorEastAsia" w:cstheme="minorEastAsia"/>
                <w:b/>
                <w:bCs/>
                <w:color w:val="auto"/>
                <w:sz w:val="28"/>
                <w:szCs w:val="28"/>
                <w:vertAlign w:val="baseline"/>
                <w:lang w:eastAsia="zh-CN"/>
              </w:rPr>
              <w:t>人员管理要求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1" w:type="dxa"/>
          </w:tcPr>
          <w:p>
            <w:pPr>
              <w:numPr>
                <w:ilvl w:val="0"/>
                <w:numId w:val="0"/>
              </w:numPr>
              <w:spacing w:line="360" w:lineRule="auto"/>
              <w:jc w:val="center"/>
              <w:rPr>
                <w:rFonts w:hint="eastAsia" w:asciiTheme="minorEastAsia" w:hAnsiTheme="minorEastAsia" w:eastAsiaTheme="minorEastAsia" w:cstheme="minorEastAsia"/>
                <w:b w:val="0"/>
                <w:bCs w:val="0"/>
                <w:color w:val="auto"/>
                <w:sz w:val="24"/>
                <w:szCs w:val="24"/>
                <w:vertAlign w:val="baseline"/>
                <w:lang w:eastAsia="zh-CN"/>
              </w:rPr>
            </w:pPr>
            <w:r>
              <w:rPr>
                <w:rFonts w:hint="eastAsia" w:asciiTheme="minorEastAsia" w:hAnsiTheme="minorEastAsia" w:eastAsiaTheme="minorEastAsia" w:cstheme="minorEastAsia"/>
                <w:b w:val="0"/>
                <w:bCs w:val="0"/>
                <w:color w:val="auto"/>
                <w:sz w:val="24"/>
                <w:szCs w:val="24"/>
                <w:vertAlign w:val="baseline"/>
                <w:lang w:eastAsia="zh-CN"/>
              </w:rPr>
              <w:t>保安</w:t>
            </w:r>
          </w:p>
        </w:tc>
        <w:tc>
          <w:tcPr>
            <w:tcW w:w="855" w:type="dxa"/>
          </w:tcPr>
          <w:p>
            <w:pPr>
              <w:numPr>
                <w:ilvl w:val="0"/>
                <w:numId w:val="0"/>
              </w:numPr>
              <w:spacing w:line="360"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5</w:t>
            </w:r>
          </w:p>
        </w:tc>
        <w:tc>
          <w:tcPr>
            <w:tcW w:w="6136" w:type="dxa"/>
          </w:tcPr>
          <w:p>
            <w:pPr>
              <w:numPr>
                <w:ilvl w:val="0"/>
                <w:numId w:val="0"/>
              </w:numPr>
              <w:spacing w:line="360" w:lineRule="auto"/>
              <w:jc w:val="left"/>
              <w:rPr>
                <w:rFonts w:hint="eastAsia" w:asciiTheme="minorEastAsia" w:hAnsiTheme="minorEastAsia" w:eastAsiaTheme="minorEastAsia" w:cstheme="minorEastAsia"/>
                <w:b w:val="0"/>
                <w:bCs w:val="0"/>
                <w:color w:val="auto"/>
                <w:sz w:val="24"/>
                <w:szCs w:val="24"/>
                <w:vertAlign w:val="baseline"/>
                <w:lang w:eastAsia="zh-CN"/>
              </w:rPr>
            </w:pPr>
            <w:r>
              <w:rPr>
                <w:rFonts w:hint="eastAsia" w:asciiTheme="minorEastAsia" w:hAnsiTheme="minorEastAsia" w:eastAsiaTheme="minorEastAsia" w:cstheme="minorEastAsia"/>
                <w:b w:val="0"/>
                <w:bCs w:val="0"/>
                <w:color w:val="auto"/>
                <w:sz w:val="24"/>
                <w:szCs w:val="24"/>
                <w:vertAlign w:val="baseline"/>
                <w:lang w:eastAsia="zh-CN"/>
              </w:rPr>
              <w:t>实行24小时值班保卫制度，白班3人，晚班2人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1" w:type="dxa"/>
          </w:tcPr>
          <w:p>
            <w:pPr>
              <w:numPr>
                <w:ilvl w:val="0"/>
                <w:numId w:val="0"/>
              </w:numPr>
              <w:spacing w:line="360" w:lineRule="auto"/>
              <w:jc w:val="center"/>
              <w:rPr>
                <w:rFonts w:hint="eastAsia" w:asciiTheme="minorEastAsia" w:hAnsiTheme="minorEastAsia" w:eastAsiaTheme="minorEastAsia" w:cstheme="minorEastAsia"/>
                <w:b w:val="0"/>
                <w:bCs w:val="0"/>
                <w:color w:val="auto"/>
                <w:sz w:val="24"/>
                <w:szCs w:val="24"/>
                <w:vertAlign w:val="baseline"/>
                <w:lang w:eastAsia="zh-CN"/>
              </w:rPr>
            </w:pPr>
            <w:r>
              <w:rPr>
                <w:rFonts w:hint="eastAsia" w:asciiTheme="minorEastAsia" w:hAnsiTheme="minorEastAsia" w:eastAsiaTheme="minorEastAsia" w:cstheme="minorEastAsia"/>
                <w:b w:val="0"/>
                <w:bCs w:val="0"/>
                <w:color w:val="auto"/>
                <w:sz w:val="24"/>
                <w:szCs w:val="24"/>
                <w:vertAlign w:val="baseline"/>
                <w:lang w:eastAsia="zh-CN"/>
              </w:rPr>
              <w:t>保洁</w:t>
            </w:r>
          </w:p>
        </w:tc>
        <w:tc>
          <w:tcPr>
            <w:tcW w:w="855" w:type="dxa"/>
          </w:tcPr>
          <w:p>
            <w:pPr>
              <w:numPr>
                <w:ilvl w:val="0"/>
                <w:numId w:val="0"/>
              </w:numPr>
              <w:spacing w:line="360"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6136" w:type="dxa"/>
          </w:tcPr>
          <w:p>
            <w:pPr>
              <w:numPr>
                <w:ilvl w:val="0"/>
                <w:numId w:val="0"/>
              </w:numPr>
              <w:spacing w:line="360" w:lineRule="auto"/>
              <w:jc w:val="left"/>
              <w:rPr>
                <w:rFonts w:hint="eastAsia" w:asciiTheme="minorEastAsia" w:hAnsiTheme="minorEastAsia" w:eastAsiaTheme="minorEastAsia" w:cstheme="minorEastAsia"/>
                <w:b w:val="0"/>
                <w:bCs w:val="0"/>
                <w:color w:val="auto"/>
                <w:sz w:val="24"/>
                <w:szCs w:val="24"/>
                <w:vertAlign w:val="baseline"/>
                <w:lang w:eastAsia="zh-CN"/>
              </w:rPr>
            </w:pPr>
            <w:r>
              <w:rPr>
                <w:rFonts w:hint="eastAsia" w:asciiTheme="minorEastAsia" w:hAnsiTheme="minorEastAsia" w:eastAsiaTheme="minorEastAsia" w:cstheme="minorEastAsia"/>
                <w:b w:val="0"/>
                <w:bCs w:val="0"/>
                <w:color w:val="auto"/>
                <w:sz w:val="24"/>
                <w:szCs w:val="24"/>
                <w:vertAlign w:val="baseline"/>
                <w:lang w:eastAsia="zh-CN"/>
              </w:rPr>
              <w:t>具体上班时间将根据场馆开放情况及保洁工作需要，由业主方安排。非驻馆时间内如遇突发情况需于20分钟内到岗。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1" w:type="dxa"/>
          </w:tcPr>
          <w:p>
            <w:pPr>
              <w:numPr>
                <w:ilvl w:val="0"/>
                <w:numId w:val="0"/>
              </w:numPr>
              <w:spacing w:line="360" w:lineRule="auto"/>
              <w:jc w:val="center"/>
              <w:rPr>
                <w:rFonts w:hint="eastAsia" w:asciiTheme="minorEastAsia" w:hAnsiTheme="minorEastAsia" w:eastAsiaTheme="minorEastAsia" w:cstheme="minorEastAsia"/>
                <w:b w:val="0"/>
                <w:bCs w:val="0"/>
                <w:color w:val="auto"/>
                <w:sz w:val="24"/>
                <w:szCs w:val="24"/>
                <w:vertAlign w:val="baseline"/>
                <w:lang w:eastAsia="zh-CN"/>
              </w:rPr>
            </w:pPr>
            <w:r>
              <w:rPr>
                <w:rFonts w:hint="eastAsia" w:asciiTheme="minorEastAsia" w:hAnsiTheme="minorEastAsia" w:eastAsiaTheme="minorEastAsia" w:cstheme="minorEastAsia"/>
                <w:b w:val="0"/>
                <w:bCs w:val="0"/>
                <w:color w:val="auto"/>
                <w:sz w:val="24"/>
                <w:szCs w:val="24"/>
                <w:vertAlign w:val="baseline"/>
                <w:lang w:eastAsia="zh-CN"/>
              </w:rPr>
              <w:t>绿化</w:t>
            </w:r>
          </w:p>
        </w:tc>
        <w:tc>
          <w:tcPr>
            <w:tcW w:w="855" w:type="dxa"/>
          </w:tcPr>
          <w:p>
            <w:pPr>
              <w:numPr>
                <w:ilvl w:val="0"/>
                <w:numId w:val="0"/>
              </w:numPr>
              <w:spacing w:line="360"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6136" w:type="dxa"/>
          </w:tcPr>
          <w:p>
            <w:pPr>
              <w:numPr>
                <w:ilvl w:val="0"/>
                <w:numId w:val="0"/>
              </w:numPr>
              <w:spacing w:line="360" w:lineRule="auto"/>
              <w:jc w:val="left"/>
              <w:rPr>
                <w:rFonts w:hint="eastAsia" w:asciiTheme="minorEastAsia" w:hAnsiTheme="minorEastAsia" w:eastAsiaTheme="minorEastAsia" w:cstheme="minorEastAsia"/>
                <w:b w:val="0"/>
                <w:bCs w:val="0"/>
                <w:color w:val="auto"/>
                <w:sz w:val="24"/>
                <w:szCs w:val="24"/>
                <w:vertAlign w:val="baseline"/>
                <w:lang w:eastAsia="zh-CN"/>
              </w:rPr>
            </w:pPr>
            <w:r>
              <w:rPr>
                <w:rFonts w:hint="eastAsia" w:asciiTheme="minorEastAsia" w:hAnsiTheme="minorEastAsia" w:eastAsiaTheme="minorEastAsia" w:cstheme="minorEastAsia"/>
                <w:b w:val="0"/>
                <w:bCs w:val="0"/>
                <w:color w:val="auto"/>
                <w:sz w:val="24"/>
                <w:szCs w:val="24"/>
                <w:vertAlign w:val="baseline"/>
                <w:lang w:eastAsia="zh-CN"/>
              </w:rPr>
              <w:t>具体上班时间将根据场馆开放情况及绿化工作需要，由业主方安排。非驻馆时间内如遇突发情况需于20分钟内到岗。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1" w:type="dxa"/>
          </w:tcPr>
          <w:p>
            <w:pPr>
              <w:numPr>
                <w:ilvl w:val="0"/>
                <w:numId w:val="0"/>
              </w:numPr>
              <w:spacing w:line="360" w:lineRule="auto"/>
              <w:jc w:val="center"/>
              <w:rPr>
                <w:rFonts w:hint="eastAsia" w:asciiTheme="minorEastAsia" w:hAnsiTheme="minorEastAsia" w:eastAsiaTheme="minorEastAsia" w:cstheme="minorEastAsia"/>
                <w:b w:val="0"/>
                <w:bCs w:val="0"/>
                <w:color w:val="auto"/>
                <w:sz w:val="24"/>
                <w:szCs w:val="24"/>
                <w:vertAlign w:val="baseline"/>
                <w:lang w:eastAsia="zh-CN"/>
              </w:rPr>
            </w:pPr>
            <w:r>
              <w:rPr>
                <w:rFonts w:hint="eastAsia" w:asciiTheme="minorEastAsia" w:hAnsiTheme="minorEastAsia" w:eastAsiaTheme="minorEastAsia" w:cstheme="minorEastAsia"/>
                <w:b w:val="0"/>
                <w:bCs w:val="0"/>
                <w:color w:val="auto"/>
                <w:sz w:val="24"/>
                <w:szCs w:val="24"/>
                <w:vertAlign w:val="baseline"/>
                <w:lang w:eastAsia="zh-CN"/>
              </w:rPr>
              <w:t>维修电工</w:t>
            </w:r>
          </w:p>
        </w:tc>
        <w:tc>
          <w:tcPr>
            <w:tcW w:w="855" w:type="dxa"/>
          </w:tcPr>
          <w:p>
            <w:pPr>
              <w:numPr>
                <w:ilvl w:val="0"/>
                <w:numId w:val="0"/>
              </w:numPr>
              <w:spacing w:line="360"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6136" w:type="dxa"/>
          </w:tcPr>
          <w:p>
            <w:pPr>
              <w:numPr>
                <w:ilvl w:val="0"/>
                <w:numId w:val="0"/>
              </w:numPr>
              <w:spacing w:line="360" w:lineRule="auto"/>
              <w:jc w:val="left"/>
              <w:rPr>
                <w:rFonts w:hint="eastAsia" w:asciiTheme="minorEastAsia" w:hAnsiTheme="minorEastAsia" w:eastAsiaTheme="minorEastAsia" w:cstheme="minorEastAsia"/>
                <w:b w:val="0"/>
                <w:bCs w:val="0"/>
                <w:color w:val="auto"/>
                <w:sz w:val="24"/>
                <w:szCs w:val="24"/>
                <w:vertAlign w:val="baseline"/>
                <w:lang w:eastAsia="zh-CN"/>
              </w:rPr>
            </w:pPr>
            <w:r>
              <w:rPr>
                <w:rFonts w:hint="eastAsia" w:asciiTheme="minorEastAsia" w:hAnsiTheme="minorEastAsia" w:eastAsiaTheme="minorEastAsia" w:cstheme="minorEastAsia"/>
                <w:b w:val="0"/>
                <w:bCs w:val="0"/>
                <w:color w:val="auto"/>
                <w:sz w:val="24"/>
                <w:szCs w:val="24"/>
                <w:vertAlign w:val="baseline"/>
                <w:lang w:eastAsia="zh-CN"/>
              </w:rPr>
              <w:t>具体上班时间将根据场馆开放情况及维修巡检工作需要，由业主方安排。非驻馆时间内如遇突发情况需于20分钟内到岗。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1" w:type="dxa"/>
          </w:tcPr>
          <w:p>
            <w:pPr>
              <w:numPr>
                <w:ilvl w:val="0"/>
                <w:numId w:val="0"/>
              </w:numPr>
              <w:spacing w:line="360" w:lineRule="auto"/>
              <w:jc w:val="center"/>
              <w:rPr>
                <w:rFonts w:hint="eastAsia" w:asciiTheme="minorEastAsia" w:hAnsiTheme="minorEastAsia" w:eastAsiaTheme="minorEastAsia" w:cstheme="minorEastAsia"/>
                <w:b w:val="0"/>
                <w:bCs w:val="0"/>
                <w:color w:val="auto"/>
                <w:sz w:val="24"/>
                <w:szCs w:val="24"/>
                <w:vertAlign w:val="baseline"/>
                <w:lang w:eastAsia="zh-CN"/>
              </w:rPr>
            </w:pPr>
            <w:r>
              <w:rPr>
                <w:rFonts w:hint="eastAsia" w:asciiTheme="minorEastAsia" w:hAnsiTheme="minorEastAsia" w:eastAsiaTheme="minorEastAsia" w:cstheme="minorEastAsia"/>
                <w:b w:val="0"/>
                <w:bCs w:val="0"/>
                <w:color w:val="auto"/>
                <w:sz w:val="24"/>
                <w:szCs w:val="24"/>
                <w:vertAlign w:val="baseline"/>
                <w:lang w:eastAsia="zh-CN"/>
              </w:rPr>
              <w:t>物业主管</w:t>
            </w:r>
          </w:p>
        </w:tc>
        <w:tc>
          <w:tcPr>
            <w:tcW w:w="855" w:type="dxa"/>
          </w:tcPr>
          <w:p>
            <w:pPr>
              <w:numPr>
                <w:ilvl w:val="0"/>
                <w:numId w:val="0"/>
              </w:numPr>
              <w:spacing w:line="360" w:lineRule="auto"/>
              <w:jc w:val="center"/>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eastAsiaTheme="minorEastAsia" w:cstheme="minorEastAsia"/>
                <w:b w:val="0"/>
                <w:bCs w:val="0"/>
                <w:color w:val="auto"/>
                <w:sz w:val="24"/>
                <w:szCs w:val="24"/>
                <w:vertAlign w:val="baseline"/>
                <w:lang w:val="en-US" w:eastAsia="zh-CN"/>
              </w:rPr>
              <w:t>1</w:t>
            </w:r>
          </w:p>
        </w:tc>
        <w:tc>
          <w:tcPr>
            <w:tcW w:w="6136" w:type="dxa"/>
          </w:tcPr>
          <w:p>
            <w:pPr>
              <w:numPr>
                <w:ilvl w:val="0"/>
                <w:numId w:val="0"/>
              </w:numPr>
              <w:spacing w:line="360" w:lineRule="auto"/>
              <w:jc w:val="left"/>
              <w:rPr>
                <w:rFonts w:hint="eastAsia" w:asciiTheme="minorEastAsia" w:hAnsiTheme="minorEastAsia" w:eastAsiaTheme="minorEastAsia" w:cstheme="minorEastAsia"/>
                <w:b w:val="0"/>
                <w:bCs w:val="0"/>
                <w:color w:val="auto"/>
                <w:sz w:val="24"/>
                <w:szCs w:val="24"/>
                <w:vertAlign w:val="baseline"/>
                <w:lang w:eastAsia="zh-CN"/>
              </w:rPr>
            </w:pPr>
            <w:r>
              <w:rPr>
                <w:rFonts w:hint="eastAsia" w:asciiTheme="minorEastAsia" w:hAnsiTheme="minorEastAsia" w:eastAsiaTheme="minorEastAsia" w:cstheme="minorEastAsia"/>
                <w:b w:val="0"/>
                <w:bCs w:val="0"/>
                <w:color w:val="auto"/>
                <w:sz w:val="24"/>
                <w:szCs w:val="24"/>
                <w:vertAlign w:val="baseline"/>
                <w:lang w:eastAsia="zh-CN"/>
              </w:rPr>
              <w:t>在职时需24小时与业主方保持联系。具体上班时间将根据场馆开放情况及物业管理工作需要，由业主方安排。非驻馆时间内如遇突发情况需于20分钟内到岗。</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rPr>
      </w:pPr>
      <w:r>
        <w:rPr>
          <w:rFonts w:hint="eastAsia" w:asciiTheme="minorEastAsia" w:hAnsiTheme="minorEastAsia" w:cstheme="minorEastAsia"/>
          <w:b w:val="0"/>
          <w:bCs w:val="0"/>
          <w:i w:val="0"/>
          <w:caps w:val="0"/>
          <w:color w:val="auto"/>
          <w:spacing w:val="0"/>
          <w:sz w:val="24"/>
          <w:szCs w:val="24"/>
          <w:shd w:val="clear" w:fill="FFFFFF"/>
          <w:lang w:val="en-US" w:eastAsia="zh-CN"/>
        </w:rPr>
        <w:t>（一）</w:t>
      </w:r>
      <w:r>
        <w:rPr>
          <w:rFonts w:hint="eastAsia" w:asciiTheme="minorEastAsia" w:hAnsiTheme="minorEastAsia" w:eastAsiaTheme="minorEastAsia" w:cstheme="minorEastAsia"/>
          <w:b w:val="0"/>
          <w:bCs w:val="0"/>
          <w:i w:val="0"/>
          <w:caps w:val="0"/>
          <w:color w:val="auto"/>
          <w:spacing w:val="0"/>
          <w:sz w:val="24"/>
          <w:szCs w:val="24"/>
          <w:shd w:val="clear" w:fill="FFFFFF"/>
        </w:rPr>
        <w:t>服务内容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1.保安工作主要内容：侯德榜故居围墙内的所有财产（含库房、展厅、文物及附属陈列品、办公设施、消防器材设备等）的保安工作。负责管理故居保安范围内的设施保护管理、游客安全管理，一旦发生特殊情况时，执勤人员应采取有效措施积极予以制止并保护好现场，维持好秩序，及时向当地公安机关报案。在此过程中应积极协助处理突发事件，使损失减到最低限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2.保洁工作主要内容:故居展厅(包括展板、展柜)、办公室、厨房、洗手间、楼道地面、墙体、门窗及其他古建筑高处区域(吊顶、梁、灯具、窗帘)等清扫保沽，垃圾收集、外运。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3.绿化工作主要内容:确保故居内的绿化植被生长正常，做好日常养护，重大节假日或特别活动要求摆好鲜花，做好植被维护。积极配合业主单位做好重大节日，重要接待任务的场景布置，由此产生的经费由物业管理企业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4.维修电工工作主要内容:做好故居内包括展厅内配套的机电设备、供水、供电及热泵供水系统等公共设施的日常维护，保证故居内的展厅、会议室、及办公等区域的照明线路正常运转，出现故障，立即排除，各类临时小修、急修：办公桌椅、门锁、窗帘、下水管道疏通、装潢破损</w:t>
      </w:r>
      <w:r>
        <w:rPr>
          <w:rFonts w:hint="eastAsia" w:asciiTheme="minorEastAsia" w:hAnsiTheme="minorEastAsia" w:cstheme="minorEastAsia"/>
          <w:i w:val="0"/>
          <w:caps w:val="0"/>
          <w:color w:val="auto"/>
          <w:spacing w:val="0"/>
          <w:sz w:val="24"/>
          <w:szCs w:val="24"/>
          <w:shd w:val="clear" w:fill="FFFFFF"/>
          <w:lang w:eastAsia="zh-CN"/>
        </w:rPr>
        <w:t>等</w:t>
      </w:r>
      <w:r>
        <w:rPr>
          <w:rFonts w:hint="eastAsia" w:asciiTheme="minorEastAsia" w:hAnsiTheme="minorEastAsia" w:eastAsiaTheme="minorEastAsia" w:cstheme="minorEastAsia"/>
          <w:i w:val="0"/>
          <w:caps w:val="0"/>
          <w:color w:val="auto"/>
          <w:spacing w:val="0"/>
          <w:sz w:val="24"/>
          <w:szCs w:val="24"/>
          <w:shd w:val="clear" w:fill="FFFFFF"/>
        </w:rPr>
        <w:t>的维修，随叫随到，及时处理；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5.物业主管工作主要内容：24小时与业主方保持联系，统筹安排好故居内各事务，管理好保安、保洁、维修、绿化清洁工作，能迅速有效地处置各类突发事件。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i w:val="0"/>
          <w:caps w:val="0"/>
          <w:color w:val="auto"/>
          <w:spacing w:val="0"/>
          <w:sz w:val="24"/>
          <w:szCs w:val="24"/>
          <w:shd w:val="clear" w:fill="FFFFFF"/>
        </w:rPr>
      </w:pPr>
      <w:r>
        <w:rPr>
          <w:rFonts w:hint="eastAsia" w:asciiTheme="minorEastAsia" w:hAnsiTheme="minorEastAsia" w:cstheme="minorEastAsia"/>
          <w:b w:val="0"/>
          <w:bCs w:val="0"/>
          <w:i w:val="0"/>
          <w:caps w:val="0"/>
          <w:color w:val="auto"/>
          <w:spacing w:val="0"/>
          <w:sz w:val="24"/>
          <w:szCs w:val="24"/>
          <w:shd w:val="clear" w:fill="FFFFFF"/>
          <w:lang w:val="en-US" w:eastAsia="zh-CN"/>
        </w:rPr>
        <w:t>（二）</w:t>
      </w:r>
      <w:r>
        <w:rPr>
          <w:rFonts w:hint="eastAsia" w:asciiTheme="minorEastAsia" w:hAnsiTheme="minorEastAsia" w:eastAsiaTheme="minorEastAsia" w:cstheme="minorEastAsia"/>
          <w:b w:val="0"/>
          <w:bCs w:val="0"/>
          <w:i w:val="0"/>
          <w:caps w:val="0"/>
          <w:color w:val="auto"/>
          <w:spacing w:val="0"/>
          <w:sz w:val="24"/>
          <w:szCs w:val="24"/>
          <w:shd w:val="clear" w:fill="FFFFFF"/>
        </w:rPr>
        <w:t>工作人员要求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1</w:t>
      </w:r>
      <w:r>
        <w:rPr>
          <w:rFonts w:hint="eastAsia" w:asciiTheme="minorEastAsia" w:hAnsiTheme="minorEastAsia" w:cstheme="minorEastAsia"/>
          <w:i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caps w:val="0"/>
          <w:color w:val="auto"/>
          <w:spacing w:val="0"/>
          <w:sz w:val="24"/>
          <w:szCs w:val="24"/>
          <w:shd w:val="clear" w:fill="FFFFFF"/>
        </w:rPr>
        <w:t>保安具有初中以上文化程度，性别：男，不超过55周岁，身高1.68米以上；</w:t>
      </w:r>
      <w:r>
        <w:rPr>
          <w:rFonts w:hint="eastAsia" w:asciiTheme="minorEastAsia" w:hAnsiTheme="minorEastAsia" w:cstheme="minorEastAsia"/>
          <w:i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caps w:val="0"/>
          <w:color w:val="auto"/>
          <w:spacing w:val="0"/>
          <w:sz w:val="24"/>
          <w:szCs w:val="24"/>
          <w:shd w:val="clear" w:fill="FFFFFF"/>
        </w:rPr>
        <w:t>保洁人员具有初中以上文化程度，性别：女，不超过55周岁，身高1.58以上。</w:t>
      </w:r>
      <w:r>
        <w:rPr>
          <w:rFonts w:hint="eastAsia" w:asciiTheme="minorEastAsia" w:hAnsiTheme="minorEastAsia" w:cstheme="minorEastAsia"/>
          <w:i w:val="0"/>
          <w:caps w:val="0"/>
          <w:color w:val="auto"/>
          <w:spacing w:val="0"/>
          <w:sz w:val="24"/>
          <w:szCs w:val="24"/>
          <w:shd w:val="clear" w:fill="FFFFFF"/>
          <w:lang w:eastAsia="zh-CN"/>
        </w:rPr>
        <w:t>绿化</w:t>
      </w:r>
      <w:r>
        <w:rPr>
          <w:rFonts w:hint="eastAsia" w:asciiTheme="minorEastAsia" w:hAnsiTheme="minorEastAsia" w:eastAsiaTheme="minorEastAsia" w:cstheme="minorEastAsia"/>
          <w:i w:val="0"/>
          <w:caps w:val="0"/>
          <w:color w:val="auto"/>
          <w:spacing w:val="0"/>
          <w:sz w:val="24"/>
          <w:szCs w:val="24"/>
          <w:shd w:val="clear" w:fill="FFFFFF"/>
        </w:rPr>
        <w:t>人员</w:t>
      </w:r>
      <w:r>
        <w:rPr>
          <w:rFonts w:hint="eastAsia" w:asciiTheme="minorEastAsia" w:hAnsiTheme="minorEastAsia" w:cstheme="minorEastAsia"/>
          <w:i w:val="0"/>
          <w:caps w:val="0"/>
          <w:color w:val="auto"/>
          <w:spacing w:val="0"/>
          <w:sz w:val="24"/>
          <w:szCs w:val="24"/>
          <w:shd w:val="clear" w:fill="FFFFFF"/>
          <w:lang w:eastAsia="zh-CN"/>
        </w:rPr>
        <w:t>、维修电工、物业主管</w:t>
      </w:r>
      <w:r>
        <w:rPr>
          <w:rFonts w:hint="eastAsia" w:asciiTheme="minorEastAsia" w:hAnsiTheme="minorEastAsia" w:eastAsiaTheme="minorEastAsia" w:cstheme="minorEastAsia"/>
          <w:i w:val="0"/>
          <w:caps w:val="0"/>
          <w:color w:val="auto"/>
          <w:spacing w:val="0"/>
          <w:sz w:val="24"/>
          <w:szCs w:val="24"/>
          <w:shd w:val="clear" w:fill="FFFFFF"/>
        </w:rPr>
        <w:t>具有初中以上文化程度</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不超过55周岁</w:t>
      </w:r>
      <w:r>
        <w:rPr>
          <w:rFonts w:hint="eastAsia" w:asciiTheme="minorEastAsia" w:hAnsiTheme="minorEastAsia" w:cstheme="minorEastAsia"/>
          <w:i w:val="0"/>
          <w:caps w:val="0"/>
          <w:color w:val="auto"/>
          <w:spacing w:val="0"/>
          <w:sz w:val="24"/>
          <w:szCs w:val="24"/>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2</w:t>
      </w:r>
      <w:r>
        <w:rPr>
          <w:rFonts w:hint="eastAsia" w:asciiTheme="minorEastAsia" w:hAnsiTheme="minorEastAsia" w:cstheme="minorEastAsia"/>
          <w:i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caps w:val="0"/>
          <w:color w:val="auto"/>
          <w:spacing w:val="0"/>
          <w:sz w:val="24"/>
          <w:szCs w:val="24"/>
          <w:shd w:val="clear" w:fill="FFFFFF"/>
        </w:rPr>
        <w:t>五官端正、身体健康、品行端正、无违法犯罪记录。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3</w:t>
      </w:r>
      <w:r>
        <w:rPr>
          <w:rFonts w:hint="eastAsia" w:asciiTheme="minorEastAsia" w:hAnsiTheme="minorEastAsia" w:cstheme="minorEastAsia"/>
          <w:i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caps w:val="0"/>
          <w:color w:val="auto"/>
          <w:spacing w:val="0"/>
          <w:sz w:val="24"/>
          <w:szCs w:val="24"/>
          <w:shd w:val="clear" w:fill="FFFFFF"/>
        </w:rPr>
        <w:t>须掌握基本的防火、防盗的能力和意识。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4</w:t>
      </w:r>
      <w:r>
        <w:rPr>
          <w:rFonts w:hint="eastAsia" w:asciiTheme="minorEastAsia" w:hAnsiTheme="minorEastAsia" w:cstheme="minorEastAsia"/>
          <w:i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caps w:val="0"/>
          <w:color w:val="auto"/>
          <w:spacing w:val="0"/>
          <w:sz w:val="24"/>
          <w:szCs w:val="24"/>
          <w:shd w:val="clear" w:fill="FFFFFF"/>
        </w:rPr>
        <w:t>乙方配置的巡逻岗保安人员须具有保安人员资格证书且监控岗保安人员须具有消控证；乙方配置的保洁人员必须具有较好的卫生保洁等工作经验，乙方配置的</w:t>
      </w:r>
      <w:r>
        <w:rPr>
          <w:rFonts w:hint="eastAsia" w:asciiTheme="minorEastAsia" w:hAnsiTheme="minorEastAsia" w:cstheme="minorEastAsia"/>
          <w:i w:val="0"/>
          <w:caps w:val="0"/>
          <w:color w:val="auto"/>
          <w:spacing w:val="0"/>
          <w:sz w:val="24"/>
          <w:szCs w:val="24"/>
          <w:shd w:val="clear" w:fill="FFFFFF"/>
          <w:lang w:eastAsia="zh-CN"/>
        </w:rPr>
        <w:t>绿化</w:t>
      </w:r>
      <w:r>
        <w:rPr>
          <w:rFonts w:hint="eastAsia" w:asciiTheme="minorEastAsia" w:hAnsiTheme="minorEastAsia" w:eastAsiaTheme="minorEastAsia" w:cstheme="minorEastAsia"/>
          <w:i w:val="0"/>
          <w:caps w:val="0"/>
          <w:color w:val="auto"/>
          <w:spacing w:val="0"/>
          <w:sz w:val="24"/>
          <w:szCs w:val="24"/>
          <w:shd w:val="clear" w:fill="FFFFFF"/>
        </w:rPr>
        <w:t>人员必须具有较好的</w:t>
      </w:r>
      <w:r>
        <w:rPr>
          <w:rFonts w:hint="eastAsia" w:asciiTheme="minorEastAsia" w:hAnsiTheme="minorEastAsia" w:cstheme="minorEastAsia"/>
          <w:i w:val="0"/>
          <w:caps w:val="0"/>
          <w:color w:val="auto"/>
          <w:spacing w:val="0"/>
          <w:sz w:val="24"/>
          <w:szCs w:val="24"/>
          <w:shd w:val="clear" w:fill="FFFFFF"/>
          <w:lang w:eastAsia="zh-CN"/>
        </w:rPr>
        <w:t>绿化</w:t>
      </w:r>
      <w:r>
        <w:rPr>
          <w:rFonts w:hint="eastAsia" w:asciiTheme="minorEastAsia" w:hAnsiTheme="minorEastAsia" w:eastAsiaTheme="minorEastAsia" w:cstheme="minorEastAsia"/>
          <w:i w:val="0"/>
          <w:caps w:val="0"/>
          <w:color w:val="auto"/>
          <w:spacing w:val="0"/>
          <w:sz w:val="24"/>
          <w:szCs w:val="24"/>
          <w:shd w:val="clear" w:fill="FFFFFF"/>
        </w:rPr>
        <w:t>工作经验</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乙方配置</w:t>
      </w:r>
      <w:r>
        <w:rPr>
          <w:rFonts w:hint="eastAsia" w:asciiTheme="minorEastAsia" w:hAnsiTheme="minorEastAsia" w:cstheme="minorEastAsia"/>
          <w:i w:val="0"/>
          <w:caps w:val="0"/>
          <w:color w:val="auto"/>
          <w:spacing w:val="0"/>
          <w:sz w:val="24"/>
          <w:szCs w:val="24"/>
          <w:shd w:val="clear" w:fill="FFFFFF"/>
          <w:lang w:eastAsia="zh-CN"/>
        </w:rPr>
        <w:t>的维修电工</w:t>
      </w:r>
      <w:r>
        <w:rPr>
          <w:rFonts w:hint="eastAsia" w:asciiTheme="minorEastAsia" w:hAnsiTheme="minorEastAsia" w:eastAsiaTheme="minorEastAsia" w:cstheme="minorEastAsia"/>
          <w:i w:val="0"/>
          <w:caps w:val="0"/>
          <w:color w:val="auto"/>
          <w:spacing w:val="0"/>
          <w:sz w:val="24"/>
          <w:szCs w:val="24"/>
          <w:shd w:val="clear" w:fill="FFFFFF"/>
        </w:rPr>
        <w:t>必须具有较好的专业技术工作经验</w:t>
      </w:r>
      <w:r>
        <w:rPr>
          <w:rFonts w:hint="eastAsia" w:asciiTheme="minorEastAsia" w:hAnsiTheme="minorEastAsia" w:cstheme="minorEastAsia"/>
          <w:i w:val="0"/>
          <w:caps w:val="0"/>
          <w:color w:val="auto"/>
          <w:spacing w:val="0"/>
          <w:sz w:val="24"/>
          <w:szCs w:val="24"/>
          <w:shd w:val="clear" w:fill="FFFFFF"/>
          <w:lang w:eastAsia="zh-CN"/>
        </w:rPr>
        <w:t>，物业主管</w:t>
      </w:r>
      <w:r>
        <w:rPr>
          <w:rFonts w:hint="eastAsia" w:asciiTheme="minorEastAsia" w:hAnsiTheme="minorEastAsia" w:eastAsiaTheme="minorEastAsia" w:cstheme="minorEastAsia"/>
          <w:i w:val="0"/>
          <w:caps w:val="0"/>
          <w:color w:val="auto"/>
          <w:spacing w:val="0"/>
          <w:sz w:val="24"/>
          <w:szCs w:val="24"/>
          <w:shd w:val="clear" w:fill="FFFFFF"/>
        </w:rPr>
        <w:t>必须具有较好的</w:t>
      </w:r>
      <w:r>
        <w:rPr>
          <w:rFonts w:hint="eastAsia" w:asciiTheme="minorEastAsia" w:hAnsiTheme="minorEastAsia" w:cstheme="minorEastAsia"/>
          <w:i w:val="0"/>
          <w:caps w:val="0"/>
          <w:color w:val="auto"/>
          <w:spacing w:val="0"/>
          <w:sz w:val="24"/>
          <w:szCs w:val="24"/>
          <w:shd w:val="clear" w:fill="FFFFFF"/>
          <w:lang w:eastAsia="zh-CN"/>
        </w:rPr>
        <w:t>人员管理及沟通协调能力。各人员</w:t>
      </w:r>
      <w:r>
        <w:rPr>
          <w:rFonts w:hint="eastAsia" w:asciiTheme="minorEastAsia" w:hAnsiTheme="minorEastAsia" w:eastAsiaTheme="minorEastAsia" w:cstheme="minorEastAsia"/>
          <w:i w:val="0"/>
          <w:caps w:val="0"/>
          <w:color w:val="auto"/>
          <w:spacing w:val="0"/>
          <w:sz w:val="24"/>
          <w:szCs w:val="24"/>
          <w:shd w:val="clear" w:fill="FFFFFF"/>
        </w:rPr>
        <w:t>能较好地领会管理意识，自觉遵守馆内管理各项规定，服从馆内管理，确保馆内的卫生保洁</w:t>
      </w:r>
      <w:r>
        <w:rPr>
          <w:rFonts w:hint="eastAsia" w:asciiTheme="minorEastAsia" w:hAnsiTheme="minorEastAsia" w:cstheme="minorEastAsia"/>
          <w:i w:val="0"/>
          <w:caps w:val="0"/>
          <w:color w:val="auto"/>
          <w:spacing w:val="0"/>
          <w:sz w:val="24"/>
          <w:szCs w:val="24"/>
          <w:shd w:val="clear" w:fill="FFFFFF"/>
          <w:lang w:eastAsia="zh-CN"/>
        </w:rPr>
        <w:t>绿化</w:t>
      </w:r>
      <w:r>
        <w:rPr>
          <w:rFonts w:hint="eastAsia" w:asciiTheme="minorEastAsia" w:hAnsiTheme="minorEastAsia" w:eastAsiaTheme="minorEastAsia" w:cstheme="minorEastAsia"/>
          <w:i w:val="0"/>
          <w:caps w:val="0"/>
          <w:color w:val="auto"/>
          <w:spacing w:val="0"/>
          <w:sz w:val="24"/>
          <w:szCs w:val="24"/>
          <w:shd w:val="clear" w:fill="FFFFFF"/>
        </w:rPr>
        <w:t>质量。保安保洁</w:t>
      </w:r>
      <w:r>
        <w:rPr>
          <w:rFonts w:hint="eastAsia" w:asciiTheme="minorEastAsia" w:hAnsiTheme="minorEastAsia" w:cstheme="minorEastAsia"/>
          <w:i w:val="0"/>
          <w:caps w:val="0"/>
          <w:color w:val="auto"/>
          <w:spacing w:val="0"/>
          <w:sz w:val="24"/>
          <w:szCs w:val="24"/>
          <w:shd w:val="clear" w:fill="FFFFFF"/>
          <w:lang w:eastAsia="zh-CN"/>
        </w:rPr>
        <w:t>绿化维修</w:t>
      </w:r>
      <w:r>
        <w:rPr>
          <w:rFonts w:hint="eastAsia" w:asciiTheme="minorEastAsia" w:hAnsiTheme="minorEastAsia" w:eastAsiaTheme="minorEastAsia" w:cstheme="minorEastAsia"/>
          <w:i w:val="0"/>
          <w:caps w:val="0"/>
          <w:color w:val="auto"/>
          <w:spacing w:val="0"/>
          <w:sz w:val="24"/>
          <w:szCs w:val="24"/>
          <w:shd w:val="clear" w:fill="FFFFFF"/>
        </w:rPr>
        <w:t>人员须做好详细的执勤、保洁</w:t>
      </w:r>
      <w:r>
        <w:rPr>
          <w:rFonts w:hint="eastAsia" w:asciiTheme="minorEastAsia" w:hAnsiTheme="minorEastAsia" w:cstheme="minorEastAsia"/>
          <w:i w:val="0"/>
          <w:caps w:val="0"/>
          <w:color w:val="auto"/>
          <w:spacing w:val="0"/>
          <w:sz w:val="24"/>
          <w:szCs w:val="24"/>
          <w:shd w:val="clear" w:fill="FFFFFF"/>
          <w:lang w:eastAsia="zh-CN"/>
        </w:rPr>
        <w:t>、绿化、维修</w:t>
      </w:r>
      <w:r>
        <w:rPr>
          <w:rFonts w:hint="eastAsia" w:asciiTheme="minorEastAsia" w:hAnsiTheme="minorEastAsia" w:eastAsiaTheme="minorEastAsia" w:cstheme="minorEastAsia"/>
          <w:i w:val="0"/>
          <w:caps w:val="0"/>
          <w:color w:val="auto"/>
          <w:spacing w:val="0"/>
          <w:sz w:val="24"/>
          <w:szCs w:val="24"/>
          <w:shd w:val="clear" w:fill="FFFFFF"/>
        </w:rPr>
        <w:t>记录，原始台账保存完好，以备甲方核查。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5</w:t>
      </w:r>
      <w:r>
        <w:rPr>
          <w:rFonts w:hint="eastAsia" w:asciiTheme="minorEastAsia" w:hAnsiTheme="minorEastAsia" w:cstheme="minorEastAsia"/>
          <w:i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caps w:val="0"/>
          <w:color w:val="auto"/>
          <w:spacing w:val="0"/>
          <w:sz w:val="24"/>
          <w:szCs w:val="24"/>
          <w:shd w:val="clear" w:fill="FFFFFF"/>
        </w:rPr>
        <w:t>乙方须按实际工作需要为派遣的保安人员配备保安制服及执勤防护装备；乙方须按实际工作需要为保洁人员配备统一工装、工号牌(工衣款式和工号牌必须报采购人备案)。工作人员上班时间不得串岗、聊天或做私人工作。工作人员的制服、执勤防护装备、工衣、工号牌及雨衣、水鞋、遮阳草帽、口罩等劳保用品的费用由乙方负责。合同解除时，甲方应如数归还防护装备给乙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6</w:t>
      </w:r>
      <w:r>
        <w:rPr>
          <w:rFonts w:hint="eastAsia" w:asciiTheme="minorEastAsia" w:hAnsiTheme="minorEastAsia" w:cstheme="minorEastAsia"/>
          <w:i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caps w:val="0"/>
          <w:color w:val="auto"/>
          <w:spacing w:val="0"/>
          <w:sz w:val="24"/>
          <w:szCs w:val="24"/>
          <w:shd w:val="clear" w:fill="FFFFFF"/>
        </w:rPr>
        <w:t>乙方应加强对保安保洁</w:t>
      </w:r>
      <w:r>
        <w:rPr>
          <w:rFonts w:hint="eastAsia" w:asciiTheme="minorEastAsia" w:hAnsiTheme="minorEastAsia" w:cstheme="minorEastAsia"/>
          <w:i w:val="0"/>
          <w:caps w:val="0"/>
          <w:color w:val="auto"/>
          <w:spacing w:val="0"/>
          <w:sz w:val="24"/>
          <w:szCs w:val="24"/>
          <w:shd w:val="clear" w:fill="FFFFFF"/>
          <w:lang w:eastAsia="zh-CN"/>
        </w:rPr>
        <w:t>绿化维修主管</w:t>
      </w:r>
      <w:r>
        <w:rPr>
          <w:rFonts w:hint="eastAsia" w:asciiTheme="minorEastAsia" w:hAnsiTheme="minorEastAsia" w:eastAsiaTheme="minorEastAsia" w:cstheme="minorEastAsia"/>
          <w:i w:val="0"/>
          <w:caps w:val="0"/>
          <w:color w:val="auto"/>
          <w:spacing w:val="0"/>
          <w:sz w:val="24"/>
          <w:szCs w:val="24"/>
          <w:shd w:val="clear" w:fill="FFFFFF"/>
        </w:rPr>
        <w:t>人员的在岗培训、监督和管理，经常性开展在岗人员业务培训和紧急预案演练，确保安全服务的优质高效。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7</w:t>
      </w:r>
      <w:r>
        <w:rPr>
          <w:rFonts w:hint="eastAsia" w:asciiTheme="minorEastAsia" w:hAnsiTheme="minorEastAsia" w:cstheme="minorEastAsia"/>
          <w:i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caps w:val="0"/>
          <w:color w:val="auto"/>
          <w:spacing w:val="0"/>
          <w:sz w:val="24"/>
          <w:szCs w:val="24"/>
          <w:shd w:val="clear" w:fill="FFFFFF"/>
        </w:rPr>
        <w:t>受聘人员必须是与乙方存在劳动关系的乙方工作人员，人员应聘、录用、离职等管理案例规范，手续齐全，相应资料必须报甲方备案。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8</w:t>
      </w:r>
      <w:r>
        <w:rPr>
          <w:rFonts w:hint="eastAsia" w:asciiTheme="minorEastAsia" w:hAnsiTheme="minorEastAsia" w:cstheme="minorEastAsia"/>
          <w:i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caps w:val="0"/>
          <w:color w:val="auto"/>
          <w:spacing w:val="0"/>
          <w:sz w:val="24"/>
          <w:szCs w:val="24"/>
          <w:shd w:val="clear" w:fill="FFFFFF"/>
        </w:rPr>
        <w:t>乙方配置的工作人员队伍应保持稳定，如有变动需提前十天通知甲方，并经甲方同意，做好交接工作后调整人员。所有工作人员必须遵守甲方的管理规定和各项规章制度，若出现管理不力违法违纪现象或甲方经考核认为乙方的工作人员不称职，甲方有权要求更换人员，乙方应在接到甲方通知后三天内予以调整，并根据情节轻重扣减服务费( 1OO，.</w:t>
      </w:r>
      <w:r>
        <w:rPr>
          <w:rFonts w:hint="eastAsia" w:asciiTheme="minorEastAsia" w:hAnsiTheme="minorEastAsia" w:cstheme="minorEastAsia"/>
          <w:i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caps w:val="0"/>
          <w:color w:val="auto"/>
          <w:spacing w:val="0"/>
          <w:sz w:val="24"/>
          <w:szCs w:val="24"/>
          <w:shd w:val="clear" w:fill="FFFFFF"/>
        </w:rPr>
        <w:t>500 元/人•次)。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9</w:t>
      </w:r>
      <w:r>
        <w:rPr>
          <w:rFonts w:hint="eastAsia" w:asciiTheme="minorEastAsia" w:hAnsiTheme="minorEastAsia" w:cstheme="minorEastAsia"/>
          <w:i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caps w:val="0"/>
          <w:color w:val="auto"/>
          <w:spacing w:val="0"/>
          <w:sz w:val="24"/>
          <w:szCs w:val="24"/>
          <w:shd w:val="clear" w:fill="FFFFFF"/>
        </w:rPr>
        <w:t>工作人员回乡探亲、休病、事假等，及时报备、派人补充。乙方须保证每日有现场负责人到场，以保证甲方与乙方工作上的交接及沟通。如甲方检查发现项目负责人不在场，按每次500元，其他人员不足，按每人每次 100 元在乙方服务费中扣减，另外还根据评分标准进行扣分累计到该月扣分中。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10</w:t>
      </w:r>
      <w:r>
        <w:rPr>
          <w:rFonts w:hint="eastAsia" w:asciiTheme="minorEastAsia" w:hAnsiTheme="minorEastAsia" w:cstheme="minorEastAsia"/>
          <w:i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caps w:val="0"/>
          <w:color w:val="auto"/>
          <w:spacing w:val="0"/>
          <w:sz w:val="24"/>
          <w:szCs w:val="24"/>
          <w:shd w:val="clear" w:fill="FFFFFF"/>
        </w:rPr>
        <w:t>乙方在收到甲方支付的费用后，需在五个工作日内将工作人员的劳动薪酬（按与工作人员签订的劳动合同）如数支付给工作人员。除上述薪酬费用外，乙方应按约定的标准代扣代缴工作人员的医疗保险、工伤保险、养老保险、失业保险、意外险等。工作人员的工资、福利、节假日加班费用、保险等费用支出均由乙方自行负责。在合同履行期间发生的劳务纠纷、安全事故等均由乙方自行负责。若乙方不积极处理的导致保安保洁</w:t>
      </w:r>
      <w:r>
        <w:rPr>
          <w:rFonts w:hint="eastAsia" w:asciiTheme="minorEastAsia" w:hAnsiTheme="minorEastAsia" w:cstheme="minorEastAsia"/>
          <w:i w:val="0"/>
          <w:caps w:val="0"/>
          <w:color w:val="auto"/>
          <w:spacing w:val="0"/>
          <w:sz w:val="24"/>
          <w:szCs w:val="24"/>
          <w:shd w:val="clear" w:fill="FFFFFF"/>
          <w:lang w:eastAsia="zh-CN"/>
        </w:rPr>
        <w:t>绿化维修</w:t>
      </w:r>
      <w:r>
        <w:rPr>
          <w:rFonts w:hint="eastAsia" w:asciiTheme="minorEastAsia" w:hAnsiTheme="minorEastAsia" w:eastAsiaTheme="minorEastAsia" w:cstheme="minorEastAsia"/>
          <w:i w:val="0"/>
          <w:caps w:val="0"/>
          <w:color w:val="auto"/>
          <w:spacing w:val="0"/>
          <w:sz w:val="24"/>
          <w:szCs w:val="24"/>
          <w:shd w:val="clear" w:fill="FFFFFF"/>
        </w:rPr>
        <w:t>不到位或事故发生的，甲方将扣除发生当月所有的服务费作为惩罚。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11</w:t>
      </w:r>
      <w:r>
        <w:rPr>
          <w:rFonts w:hint="eastAsia" w:asciiTheme="minorEastAsia" w:hAnsiTheme="minorEastAsia" w:cstheme="minorEastAsia"/>
          <w:i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caps w:val="0"/>
          <w:color w:val="auto"/>
          <w:spacing w:val="0"/>
          <w:sz w:val="24"/>
          <w:szCs w:val="24"/>
          <w:shd w:val="clear" w:fill="FFFFFF"/>
        </w:rPr>
        <w:t xml:space="preserve">如遇任务繁重或特殊气候要求(台风、暴雨、接待、活动等〉需要突击性完成工作任务时，乙方应无条件服从甲方指挥，并按甲方要求增加人力或延长工作时间以保证工作按质按量按时完成。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cstheme="minorEastAsia"/>
          <w:i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caps w:val="0"/>
          <w:color w:val="auto"/>
          <w:spacing w:val="0"/>
          <w:sz w:val="24"/>
          <w:szCs w:val="24"/>
          <w:shd w:val="clear" w:fill="FFFFFF"/>
        </w:rPr>
        <w:t>12</w:t>
      </w:r>
      <w:r>
        <w:rPr>
          <w:rFonts w:hint="eastAsia" w:asciiTheme="minorEastAsia" w:hAnsiTheme="minorEastAsia" w:cstheme="minorEastAsia"/>
          <w:i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caps w:val="0"/>
          <w:color w:val="auto"/>
          <w:spacing w:val="0"/>
          <w:sz w:val="24"/>
          <w:szCs w:val="24"/>
          <w:shd w:val="clear" w:fill="FFFFFF"/>
        </w:rPr>
        <w:t>所有人员上岗前必须提交核酸检查证明及无犯罪证明。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i w:val="0"/>
          <w:caps w:val="0"/>
          <w:color w:val="auto"/>
          <w:spacing w:val="0"/>
          <w:sz w:val="24"/>
          <w:szCs w:val="24"/>
          <w:shd w:val="clear" w:fill="FFFFFF"/>
        </w:rPr>
      </w:pPr>
      <w:r>
        <w:rPr>
          <w:rFonts w:hint="eastAsia" w:asciiTheme="minorEastAsia" w:hAnsiTheme="minorEastAsia" w:cstheme="minorEastAsia"/>
          <w:b/>
          <w:bCs/>
          <w:i w:val="0"/>
          <w:caps w:val="0"/>
          <w:color w:val="auto"/>
          <w:spacing w:val="0"/>
          <w:sz w:val="24"/>
          <w:szCs w:val="24"/>
          <w:shd w:val="clear" w:fill="FFFFFF"/>
          <w:lang w:val="en-US" w:eastAsia="zh-CN"/>
        </w:rPr>
        <w:t>（三）</w:t>
      </w:r>
      <w:r>
        <w:rPr>
          <w:rFonts w:hint="eastAsia" w:asciiTheme="minorEastAsia" w:hAnsiTheme="minorEastAsia" w:eastAsiaTheme="minorEastAsia" w:cstheme="minorEastAsia"/>
          <w:b/>
          <w:bCs/>
          <w:i w:val="0"/>
          <w:caps w:val="0"/>
          <w:color w:val="auto"/>
          <w:spacing w:val="0"/>
          <w:sz w:val="24"/>
          <w:szCs w:val="24"/>
          <w:shd w:val="clear" w:fill="FFFFFF"/>
        </w:rPr>
        <w:t xml:space="preserve">服务项目要求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val="en-US" w:eastAsia="zh-CN"/>
        </w:rPr>
        <w:t>1.</w:t>
      </w:r>
      <w:r>
        <w:rPr>
          <w:rFonts w:hint="eastAsia" w:asciiTheme="minorEastAsia" w:hAnsiTheme="minorEastAsia" w:eastAsiaTheme="minorEastAsia" w:cstheme="minorEastAsia"/>
          <w:i w:val="0"/>
          <w:caps w:val="0"/>
          <w:color w:val="auto"/>
          <w:spacing w:val="0"/>
          <w:sz w:val="24"/>
          <w:szCs w:val="24"/>
          <w:shd w:val="clear" w:fill="FFFFFF"/>
        </w:rPr>
        <w:t>保安执勤标准：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1</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保安人员应严格履行甲方规定的岗位职责要求，并遵守甲方符合法律规定的各项规章制度。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2</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保安人员在执勤期间要服从甲方保卫部门的管理与指挥，未经甲方管理人员允许，乙方保安人员不得进入甲方特殊场所。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3</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保安人员在执勤时，区域内发生刑亊案件、治安案件和灾害事故，应及时报告甲方和当地公安机关，采取措施保护发案现场，协助公安机关侦查各类治安刑事案件，依法妥善处理责任范围内的其他突发事件。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4</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落实防火、防盗、防破坏等安全防范措施，发现责任区域内的安全隐患，及时报告甲方并协助予以处理。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val="en-US" w:eastAsia="zh-CN"/>
        </w:rPr>
        <w:t>2.</w:t>
      </w:r>
      <w:r>
        <w:rPr>
          <w:rFonts w:hint="eastAsia" w:asciiTheme="minorEastAsia" w:hAnsiTheme="minorEastAsia" w:eastAsiaTheme="minorEastAsia" w:cstheme="minorEastAsia"/>
          <w:i w:val="0"/>
          <w:caps w:val="0"/>
          <w:color w:val="auto"/>
          <w:spacing w:val="0"/>
          <w:sz w:val="24"/>
          <w:szCs w:val="24"/>
          <w:shd w:val="clear" w:fill="FFFFFF"/>
        </w:rPr>
        <w:t>卫生保洁标准：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1</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清扫保洁作业时间:保洁人员上班时间需遵守</w:t>
      </w:r>
      <w:r>
        <w:rPr>
          <w:rFonts w:hint="eastAsia" w:asciiTheme="minorEastAsia" w:hAnsiTheme="minorEastAsia" w:cstheme="minorEastAsia"/>
          <w:i w:val="0"/>
          <w:caps w:val="0"/>
          <w:color w:val="auto"/>
          <w:spacing w:val="0"/>
          <w:sz w:val="24"/>
          <w:szCs w:val="24"/>
          <w:shd w:val="clear" w:fill="FFFFFF"/>
          <w:lang w:val="en-US" w:eastAsia="zh-CN"/>
        </w:rPr>
        <w:t>故居</w:t>
      </w:r>
      <w:r>
        <w:rPr>
          <w:rFonts w:hint="eastAsia" w:asciiTheme="minorEastAsia" w:hAnsiTheme="minorEastAsia" w:eastAsiaTheme="minorEastAsia" w:cstheme="minorEastAsia"/>
          <w:i w:val="0"/>
          <w:caps w:val="0"/>
          <w:color w:val="auto"/>
          <w:spacing w:val="0"/>
          <w:sz w:val="24"/>
          <w:szCs w:val="24"/>
          <w:shd w:val="clear" w:fill="FFFFFF"/>
        </w:rPr>
        <w:t>开放时间，做到场所每日清扫保洁，由于</w:t>
      </w:r>
      <w:r>
        <w:rPr>
          <w:rFonts w:hint="eastAsia" w:asciiTheme="minorEastAsia" w:hAnsiTheme="minorEastAsia" w:cstheme="minorEastAsia"/>
          <w:i w:val="0"/>
          <w:caps w:val="0"/>
          <w:color w:val="auto"/>
          <w:spacing w:val="0"/>
          <w:sz w:val="24"/>
          <w:szCs w:val="24"/>
          <w:shd w:val="clear" w:fill="FFFFFF"/>
          <w:lang w:eastAsia="zh-CN"/>
        </w:rPr>
        <w:t>故居</w:t>
      </w:r>
      <w:r>
        <w:rPr>
          <w:rFonts w:hint="eastAsia" w:asciiTheme="minorEastAsia" w:hAnsiTheme="minorEastAsia" w:eastAsiaTheme="minorEastAsia" w:cstheme="minorEastAsia"/>
          <w:i w:val="0"/>
          <w:caps w:val="0"/>
          <w:color w:val="auto"/>
          <w:spacing w:val="0"/>
          <w:sz w:val="24"/>
          <w:szCs w:val="24"/>
          <w:shd w:val="clear" w:fill="FFFFFF"/>
        </w:rPr>
        <w:t>免费对外开放场所，所以要求必须随时清扫以保持</w:t>
      </w:r>
      <w:r>
        <w:rPr>
          <w:rFonts w:hint="eastAsia" w:asciiTheme="minorEastAsia" w:hAnsiTheme="minorEastAsia" w:cstheme="minorEastAsia"/>
          <w:i w:val="0"/>
          <w:caps w:val="0"/>
          <w:color w:val="auto"/>
          <w:spacing w:val="0"/>
          <w:sz w:val="24"/>
          <w:szCs w:val="24"/>
          <w:shd w:val="clear" w:fill="FFFFFF"/>
          <w:lang w:eastAsia="zh-CN"/>
        </w:rPr>
        <w:t>故居</w:t>
      </w:r>
      <w:r>
        <w:rPr>
          <w:rFonts w:hint="eastAsia" w:asciiTheme="minorEastAsia" w:hAnsiTheme="minorEastAsia" w:eastAsiaTheme="minorEastAsia" w:cstheme="minorEastAsia"/>
          <w:i w:val="0"/>
          <w:caps w:val="0"/>
          <w:color w:val="auto"/>
          <w:spacing w:val="0"/>
          <w:sz w:val="24"/>
          <w:szCs w:val="24"/>
          <w:shd w:val="clear" w:fill="FFFFFF"/>
        </w:rPr>
        <w:t>的整洁。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2</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做到垃圾日产日清，定期清洗垃圾箱。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3</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卫生保洁:①保洁区域内(含地板、门窗、棵架及公共部分〉无白色垃圾、污物或其他有形垃圾及杂物。②垃圾及生产工具按指定位置及方法摆放。③无垃圾乱倾倒、乱焚烧现象。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4</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公厕管理:①文明礼貌劝导游客正确使用公厕设施。②卫生间内外做到 常冲洗、勤保沽，厕所达到"四无四净"要求，即:无尿碱、无蛛网、无臭味、无蝇姐、地面净、墙壁净、便池蹲坑净、厕所周边净。③卫生间</w:t>
      </w:r>
      <w:r>
        <w:rPr>
          <w:rFonts w:hint="eastAsia" w:asciiTheme="minorEastAsia" w:hAnsiTheme="minorEastAsia" w:eastAsiaTheme="minorEastAsia" w:cstheme="minorEastAsia"/>
          <w:i w:val="0"/>
          <w:caps w:val="0"/>
          <w:color w:val="auto"/>
          <w:spacing w:val="0"/>
          <w:sz w:val="24"/>
          <w:szCs w:val="24"/>
          <w:shd w:val="clear" w:fill="FFFFFF"/>
        </w:rPr>
        <w:tab/>
      </w:r>
      <w:r>
        <w:rPr>
          <w:rFonts w:hint="eastAsia" w:asciiTheme="minorEastAsia" w:hAnsiTheme="minorEastAsia" w:eastAsiaTheme="minorEastAsia" w:cstheme="minorEastAsia"/>
          <w:i w:val="0"/>
          <w:caps w:val="0"/>
          <w:color w:val="auto"/>
          <w:spacing w:val="0"/>
          <w:sz w:val="24"/>
          <w:szCs w:val="24"/>
          <w:shd w:val="clear" w:fill="FFFFFF"/>
        </w:rPr>
        <w:t>(含管理间、工具间〉地面、门框、墙壁、隔墙~灯具、镜面干净、整沽，无乱刻画、乱堆放、乱张贴、乱悬挂现象。④厕周环境整沽，无污染，无污水溢流、无堵塞，进出粪口干净，发现贮粪池粪便溢满应及时清理。⑤进行不定期的消杀，厕内基本无蚊蝇。⑥做好日卫生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5</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对垃圾集中点必须做好美化装饰工作，不得影响景观。每日垃圾外运时做好清扫，每周彻底清扫 1 次，定期进行药物喷洒。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6</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严禁露天焚烧垃圾。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7</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按要求做好除"四害"工作，定期清理景点的沟渠，及时清除卫生死角。 对垃圾池和"四害"孽生地定期进行清理和药物喷洒，每周不少于 l次，遇重大节日和活动则增加清理和喷药次数。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8</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文明作业要求:清扫保洁人员应小心执扫，控制扬尘，避免妨碍游客</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非普扫时间不使用大扫把。清扫保洁工具应摆放整齐。清扫保洁人员应穿着统一制作的行业工作服，保持衣冠整齐，并佩戴工号牌，且有明显所属单位标志，夜间作业应佩带反光安全标志。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9</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保洁用品及保洁工具均由保洁公司提供</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保洁须配备工装及工作牌。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val="en-US" w:eastAsia="zh-CN"/>
        </w:rPr>
        <w:t>3.</w:t>
      </w:r>
      <w:r>
        <w:rPr>
          <w:rFonts w:hint="eastAsia" w:asciiTheme="minorEastAsia" w:hAnsiTheme="minorEastAsia" w:cstheme="minorEastAsia"/>
          <w:i w:val="0"/>
          <w:caps w:val="0"/>
          <w:color w:val="auto"/>
          <w:spacing w:val="0"/>
          <w:sz w:val="24"/>
          <w:szCs w:val="24"/>
          <w:shd w:val="clear" w:fill="FFFFFF"/>
          <w:lang w:eastAsia="zh-CN"/>
        </w:rPr>
        <w:t>绿化养护</w:t>
      </w:r>
      <w:r>
        <w:rPr>
          <w:rFonts w:hint="eastAsia" w:asciiTheme="minorEastAsia" w:hAnsiTheme="minorEastAsia" w:eastAsiaTheme="minorEastAsia" w:cstheme="minorEastAsia"/>
          <w:i w:val="0"/>
          <w:caps w:val="0"/>
          <w:color w:val="auto"/>
          <w:spacing w:val="0"/>
          <w:sz w:val="24"/>
          <w:szCs w:val="24"/>
          <w:shd w:val="clear" w:fill="FFFFFF"/>
        </w:rPr>
        <w:t>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cstheme="minorEastAsia"/>
          <w:i w:val="0"/>
          <w:caps w:val="0"/>
          <w:color w:val="auto"/>
          <w:spacing w:val="0"/>
          <w:sz w:val="24"/>
          <w:szCs w:val="24"/>
          <w:shd w:val="clear" w:fill="FFFFFF"/>
          <w:lang w:eastAsia="zh-CN"/>
        </w:rPr>
      </w:pPr>
      <w:r>
        <w:rPr>
          <w:rFonts w:hint="eastAsia" w:asciiTheme="minorEastAsia" w:hAnsiTheme="minorEastAsia" w:cstheme="minorEastAsia"/>
          <w:i w:val="0"/>
          <w:caps w:val="0"/>
          <w:color w:val="auto"/>
          <w:spacing w:val="0"/>
          <w:sz w:val="24"/>
          <w:szCs w:val="24"/>
          <w:shd w:val="clear" w:fill="FFFFFF"/>
          <w:lang w:val="en-US" w:eastAsia="zh-CN"/>
        </w:rPr>
        <w:t>（1）故居内花木浇水、施肥、除草、修剪、养护培土等管理工作，</w:t>
      </w:r>
      <w:r>
        <w:rPr>
          <w:rFonts w:hint="eastAsia" w:asciiTheme="minorEastAsia" w:hAnsiTheme="minorEastAsia" w:eastAsiaTheme="minorEastAsia" w:cstheme="minorEastAsia"/>
          <w:i w:val="0"/>
          <w:caps w:val="0"/>
          <w:color w:val="auto"/>
          <w:spacing w:val="0"/>
          <w:sz w:val="24"/>
          <w:szCs w:val="24"/>
          <w:shd w:val="clear" w:fill="FFFFFF"/>
        </w:rPr>
        <w:t>确保故居内的绿化植被生长正常，做好日常养护</w:t>
      </w:r>
      <w:r>
        <w:rPr>
          <w:rFonts w:hint="eastAsia" w:asciiTheme="minorEastAsia" w:hAnsiTheme="minorEastAsia" w:cstheme="minorEastAsia"/>
          <w:i w:val="0"/>
          <w:caps w:val="0"/>
          <w:color w:val="auto"/>
          <w:spacing w:val="0"/>
          <w:sz w:val="24"/>
          <w:szCs w:val="24"/>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cstheme="minorEastAsia"/>
          <w:i w:val="0"/>
          <w:caps w:val="0"/>
          <w:color w:val="auto"/>
          <w:spacing w:val="0"/>
          <w:sz w:val="24"/>
          <w:szCs w:val="24"/>
          <w:shd w:val="clear" w:fill="FFFFFF"/>
          <w:lang w:eastAsia="zh-CN"/>
        </w:rPr>
      </w:pPr>
      <w:r>
        <w:rPr>
          <w:rFonts w:hint="eastAsia" w:asciiTheme="minorEastAsia" w:hAnsiTheme="minorEastAsia" w:cstheme="minorEastAsia"/>
          <w:i w:val="0"/>
          <w:caps w:val="0"/>
          <w:color w:val="auto"/>
          <w:spacing w:val="0"/>
          <w:sz w:val="24"/>
          <w:szCs w:val="24"/>
          <w:shd w:val="clear" w:fill="FFFFFF"/>
          <w:lang w:val="en-US" w:eastAsia="zh-CN"/>
        </w:rPr>
        <w:t>（2）</w:t>
      </w:r>
      <w:r>
        <w:rPr>
          <w:rFonts w:hint="eastAsia" w:asciiTheme="minorEastAsia" w:hAnsiTheme="minorEastAsia" w:eastAsiaTheme="minorEastAsia" w:cstheme="minorEastAsia"/>
          <w:i w:val="0"/>
          <w:caps w:val="0"/>
          <w:color w:val="auto"/>
          <w:spacing w:val="0"/>
          <w:sz w:val="24"/>
          <w:szCs w:val="24"/>
          <w:shd w:val="clear" w:fill="FFFFFF"/>
        </w:rPr>
        <w:t>重大节假日或特别活动要求摆好鲜花，做好植被维护。积极配合业主单位做好重大节日，重要接待任务的场景布置</w:t>
      </w:r>
      <w:r>
        <w:rPr>
          <w:rFonts w:hint="eastAsia" w:asciiTheme="minorEastAsia" w:hAnsiTheme="minorEastAsia" w:cstheme="minorEastAsia"/>
          <w:i w:val="0"/>
          <w:caps w:val="0"/>
          <w:color w:val="auto"/>
          <w:spacing w:val="0"/>
          <w:sz w:val="24"/>
          <w:szCs w:val="24"/>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3</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草坪、花木应保持美观，整洁，花草修剪整齐美观，确保花草无枯萎，无积尘，无损毁，出现问题的要及时修复、补栽，保持成活率。</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cstheme="minorEastAsia"/>
          <w:i w:val="0"/>
          <w:caps w:val="0"/>
          <w:color w:val="auto"/>
          <w:spacing w:val="0"/>
          <w:sz w:val="24"/>
          <w:szCs w:val="24"/>
          <w:shd w:val="clear" w:fill="FFFFFF"/>
          <w:lang w:eastAsia="zh-CN"/>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4）</w:t>
      </w:r>
      <w:r>
        <w:rPr>
          <w:rFonts w:hint="eastAsia" w:asciiTheme="minorEastAsia" w:hAnsiTheme="minorEastAsia" w:eastAsiaTheme="minorEastAsia" w:cstheme="minorEastAsia"/>
          <w:i w:val="0"/>
          <w:caps w:val="0"/>
          <w:color w:val="auto"/>
          <w:spacing w:val="0"/>
          <w:sz w:val="24"/>
          <w:szCs w:val="24"/>
          <w:shd w:val="clear" w:fill="FFFFFF"/>
        </w:rPr>
        <w:t>对恶意损坏草坪、花木及乱摘等行为要及时劝阻，对不听劝阻的要及时上报</w:t>
      </w:r>
      <w:r>
        <w:rPr>
          <w:rFonts w:hint="eastAsia" w:asciiTheme="minorEastAsia" w:hAnsiTheme="minorEastAsia" w:cstheme="minorEastAsia"/>
          <w:i w:val="0"/>
          <w:caps w:val="0"/>
          <w:color w:val="auto"/>
          <w:spacing w:val="0"/>
          <w:sz w:val="24"/>
          <w:szCs w:val="24"/>
          <w:shd w:val="clear" w:fill="FFFFFF"/>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5）每天早清理一次绿化带上的杂物，</w:t>
      </w:r>
      <w:r>
        <w:rPr>
          <w:rFonts w:hint="eastAsia" w:asciiTheme="minorEastAsia" w:hAnsiTheme="minorEastAsia" w:eastAsiaTheme="minorEastAsia" w:cstheme="minorEastAsia"/>
          <w:i w:val="0"/>
          <w:caps w:val="0"/>
          <w:color w:val="auto"/>
          <w:spacing w:val="0"/>
          <w:sz w:val="24"/>
          <w:szCs w:val="24"/>
          <w:shd w:val="clear" w:fill="FFFFFF"/>
        </w:rPr>
        <w:t>保持绿化地无枯枝、干叶、杂草、杂物，无烟蒂，无其它非绿地装饰品的放置，确保绿化地美观整洁。</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6</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做好绿化地和道路所积垃圾的清运工作。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cstheme="minorEastAsia"/>
          <w:i w:val="0"/>
          <w:caps w:val="0"/>
          <w:color w:val="auto"/>
          <w:spacing w:val="0"/>
          <w:sz w:val="24"/>
          <w:szCs w:val="24"/>
          <w:shd w:val="clear" w:fill="FFFFFF"/>
          <w:lang w:val="en-US" w:eastAsia="zh-CN"/>
        </w:rPr>
        <w:t>7</w:t>
      </w:r>
      <w:r>
        <w:rPr>
          <w:rFonts w:hint="eastAsia" w:asciiTheme="minorEastAsia" w:hAnsiTheme="minorEastAsia" w:cstheme="minorEastAsia"/>
          <w:i w:val="0"/>
          <w:caps w:val="0"/>
          <w:color w:val="auto"/>
          <w:spacing w:val="0"/>
          <w:sz w:val="24"/>
          <w:szCs w:val="24"/>
          <w:shd w:val="clear" w:fill="FFFFFF"/>
          <w:lang w:eastAsia="zh-CN"/>
        </w:rPr>
        <w:t>）</w:t>
      </w:r>
      <w:r>
        <w:rPr>
          <w:rFonts w:hint="eastAsia" w:asciiTheme="minorEastAsia" w:hAnsiTheme="minorEastAsia" w:eastAsiaTheme="minorEastAsia" w:cstheme="minorEastAsia"/>
          <w:i w:val="0"/>
          <w:caps w:val="0"/>
          <w:color w:val="auto"/>
          <w:spacing w:val="0"/>
          <w:sz w:val="24"/>
          <w:szCs w:val="24"/>
          <w:shd w:val="clear" w:fill="FFFFFF"/>
        </w:rPr>
        <w:t>服从安排，排受工作检查，保质保量完成任务。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val="en-US" w:eastAsia="zh-CN"/>
        </w:rPr>
        <w:t>（8）</w:t>
      </w:r>
      <w:r>
        <w:rPr>
          <w:rFonts w:hint="eastAsia" w:asciiTheme="minorEastAsia" w:hAnsiTheme="minorEastAsia" w:eastAsiaTheme="minorEastAsia" w:cstheme="minorEastAsia"/>
          <w:i w:val="0"/>
          <w:caps w:val="0"/>
          <w:color w:val="auto"/>
          <w:spacing w:val="0"/>
          <w:sz w:val="24"/>
          <w:szCs w:val="24"/>
          <w:shd w:val="clear" w:fill="FFFFFF"/>
        </w:rPr>
        <w:t>完成领导交待的其它工作事项。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val="en-US" w:eastAsia="zh-CN"/>
        </w:rPr>
        <w:t>4.</w:t>
      </w:r>
      <w:r>
        <w:rPr>
          <w:rFonts w:hint="eastAsia" w:asciiTheme="minorEastAsia" w:hAnsiTheme="minorEastAsia" w:cstheme="minorEastAsia"/>
          <w:i w:val="0"/>
          <w:caps w:val="0"/>
          <w:color w:val="auto"/>
          <w:spacing w:val="0"/>
          <w:sz w:val="24"/>
          <w:szCs w:val="24"/>
          <w:shd w:val="clear" w:fill="FFFFFF"/>
          <w:lang w:eastAsia="zh-CN"/>
        </w:rPr>
        <w:t>维修电工</w:t>
      </w:r>
      <w:r>
        <w:rPr>
          <w:rFonts w:hint="eastAsia" w:asciiTheme="minorEastAsia" w:hAnsiTheme="minorEastAsia" w:eastAsiaTheme="minorEastAsia" w:cstheme="minorEastAsia"/>
          <w:i w:val="0"/>
          <w:caps w:val="0"/>
          <w:color w:val="auto"/>
          <w:spacing w:val="0"/>
          <w:sz w:val="24"/>
          <w:szCs w:val="24"/>
          <w:shd w:val="clear" w:fill="FFFFFF"/>
        </w:rPr>
        <w:t>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cstheme="minorEastAsia"/>
          <w:i w:val="0"/>
          <w:caps w:val="0"/>
          <w:color w:val="auto"/>
          <w:spacing w:val="0"/>
          <w:sz w:val="24"/>
          <w:szCs w:val="24"/>
          <w:shd w:val="clear" w:fill="FFFFFF"/>
          <w:lang w:val="en-US" w:eastAsia="zh-CN"/>
        </w:rPr>
      </w:pPr>
      <w:r>
        <w:rPr>
          <w:rFonts w:hint="eastAsia" w:asciiTheme="minorEastAsia" w:hAnsiTheme="minorEastAsia" w:cstheme="minorEastAsia"/>
          <w:i w:val="0"/>
          <w:caps w:val="0"/>
          <w:color w:val="auto"/>
          <w:spacing w:val="0"/>
          <w:sz w:val="24"/>
          <w:szCs w:val="24"/>
          <w:shd w:val="clear" w:fill="FFFFFF"/>
          <w:lang w:val="en-US" w:eastAsia="zh-CN"/>
        </w:rPr>
        <w:t>（1）电力系统及所有设备的日常维护保养、调试、操作、突发故障维修等工作。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cstheme="minorEastAsia"/>
          <w:i w:val="0"/>
          <w:caps w:val="0"/>
          <w:color w:val="auto"/>
          <w:spacing w:val="0"/>
          <w:sz w:val="24"/>
          <w:szCs w:val="24"/>
          <w:shd w:val="clear" w:fill="FFFFFF"/>
          <w:lang w:eastAsia="zh-CN"/>
        </w:rPr>
      </w:pPr>
      <w:r>
        <w:rPr>
          <w:rFonts w:hint="eastAsia" w:asciiTheme="minorEastAsia" w:hAnsiTheme="minorEastAsia" w:cstheme="minorEastAsia"/>
          <w:i w:val="0"/>
          <w:caps w:val="0"/>
          <w:color w:val="auto"/>
          <w:spacing w:val="0"/>
          <w:sz w:val="24"/>
          <w:szCs w:val="24"/>
          <w:shd w:val="clear" w:fill="FFFFFF"/>
          <w:lang w:val="en-US" w:eastAsia="zh-CN"/>
        </w:rPr>
        <w:t>（2）</w:t>
      </w:r>
      <w:r>
        <w:rPr>
          <w:rFonts w:hint="eastAsia" w:asciiTheme="minorEastAsia" w:hAnsiTheme="minorEastAsia" w:eastAsiaTheme="minorEastAsia" w:cstheme="minorEastAsia"/>
          <w:i w:val="0"/>
          <w:caps w:val="0"/>
          <w:color w:val="auto"/>
          <w:spacing w:val="0"/>
          <w:sz w:val="24"/>
          <w:szCs w:val="24"/>
          <w:shd w:val="clear" w:fill="FFFFFF"/>
        </w:rPr>
        <w:t>做好故居内供水、供电及热泵供水系统等公共设施的日常维护</w:t>
      </w:r>
      <w:r>
        <w:rPr>
          <w:rFonts w:hint="eastAsia" w:asciiTheme="minorEastAsia" w:hAnsiTheme="minorEastAsia" w:cstheme="minorEastAsia"/>
          <w:i w:val="0"/>
          <w:caps w:val="0"/>
          <w:color w:val="auto"/>
          <w:spacing w:val="0"/>
          <w:sz w:val="24"/>
          <w:szCs w:val="24"/>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cstheme="minorEastAsia"/>
          <w:i w:val="0"/>
          <w:caps w:val="0"/>
          <w:color w:val="auto"/>
          <w:spacing w:val="0"/>
          <w:sz w:val="24"/>
          <w:szCs w:val="24"/>
          <w:shd w:val="clear" w:fill="FFFFFF"/>
          <w:lang w:eastAsia="zh-CN"/>
        </w:rPr>
      </w:pPr>
      <w:r>
        <w:rPr>
          <w:rFonts w:hint="eastAsia" w:asciiTheme="minorEastAsia" w:hAnsiTheme="minorEastAsia" w:cstheme="minorEastAsia"/>
          <w:i w:val="0"/>
          <w:caps w:val="0"/>
          <w:color w:val="auto"/>
          <w:spacing w:val="0"/>
          <w:sz w:val="24"/>
          <w:szCs w:val="24"/>
          <w:shd w:val="clear" w:fill="FFFFFF"/>
          <w:lang w:val="en-US" w:eastAsia="zh-CN"/>
        </w:rPr>
        <w:t>（3）</w:t>
      </w:r>
      <w:r>
        <w:rPr>
          <w:rFonts w:hint="eastAsia" w:asciiTheme="minorEastAsia" w:hAnsiTheme="minorEastAsia" w:eastAsiaTheme="minorEastAsia" w:cstheme="minorEastAsia"/>
          <w:i w:val="0"/>
          <w:caps w:val="0"/>
          <w:color w:val="auto"/>
          <w:spacing w:val="0"/>
          <w:sz w:val="24"/>
          <w:szCs w:val="24"/>
          <w:shd w:val="clear" w:fill="FFFFFF"/>
        </w:rPr>
        <w:t>保证故居内的展厅、会议室、及办公等区域的照明线路正常运转，出现故障，立即排除</w:t>
      </w:r>
      <w:r>
        <w:rPr>
          <w:rFonts w:hint="eastAsia" w:asciiTheme="minorEastAsia" w:hAnsiTheme="minorEastAsia" w:cstheme="minorEastAsia"/>
          <w:i w:val="0"/>
          <w:caps w:val="0"/>
          <w:color w:val="auto"/>
          <w:spacing w:val="0"/>
          <w:sz w:val="24"/>
          <w:szCs w:val="24"/>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val="en-US" w:eastAsia="zh-CN"/>
        </w:rPr>
        <w:t>（4）</w:t>
      </w:r>
      <w:r>
        <w:rPr>
          <w:rFonts w:hint="eastAsia" w:asciiTheme="minorEastAsia" w:hAnsiTheme="minorEastAsia" w:eastAsiaTheme="minorEastAsia" w:cstheme="minorEastAsia"/>
          <w:i w:val="0"/>
          <w:caps w:val="0"/>
          <w:color w:val="auto"/>
          <w:spacing w:val="0"/>
          <w:sz w:val="24"/>
          <w:szCs w:val="24"/>
          <w:shd w:val="clear" w:fill="FFFFFF"/>
        </w:rPr>
        <w:t>各类临时小修、急修：办公桌椅、门锁、窗帘、下水管道疏通、装潢破损等的维修，随叫随到，及时处理</w:t>
      </w:r>
      <w:r>
        <w:rPr>
          <w:rFonts w:hint="eastAsia" w:asciiTheme="minorEastAsia" w:hAnsiTheme="minorEastAsia" w:cstheme="minorEastAsia"/>
          <w:i w:val="0"/>
          <w:caps w:val="0"/>
          <w:color w:val="auto"/>
          <w:spacing w:val="0"/>
          <w:sz w:val="24"/>
          <w:szCs w:val="24"/>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val="en-US" w:eastAsia="zh-CN"/>
        </w:rPr>
        <w:t>5.</w:t>
      </w:r>
      <w:r>
        <w:rPr>
          <w:rFonts w:hint="eastAsia" w:asciiTheme="minorEastAsia" w:hAnsiTheme="minorEastAsia" w:cstheme="minorEastAsia"/>
          <w:i w:val="0"/>
          <w:caps w:val="0"/>
          <w:color w:val="auto"/>
          <w:spacing w:val="0"/>
          <w:sz w:val="24"/>
          <w:szCs w:val="24"/>
          <w:shd w:val="clear" w:fill="FFFFFF"/>
          <w:lang w:eastAsia="zh-CN"/>
        </w:rPr>
        <w:t>物业主管</w:t>
      </w:r>
      <w:r>
        <w:rPr>
          <w:rFonts w:hint="eastAsia" w:asciiTheme="minorEastAsia" w:hAnsiTheme="minorEastAsia" w:eastAsiaTheme="minorEastAsia" w:cstheme="minorEastAsia"/>
          <w:i w:val="0"/>
          <w:caps w:val="0"/>
          <w:color w:val="auto"/>
          <w:spacing w:val="0"/>
          <w:sz w:val="24"/>
          <w:szCs w:val="24"/>
          <w:shd w:val="clear" w:fill="FFFFFF"/>
        </w:rPr>
        <w:t>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cstheme="minorEastAsia"/>
          <w:i w:val="0"/>
          <w:caps w:val="0"/>
          <w:color w:val="auto"/>
          <w:spacing w:val="0"/>
          <w:sz w:val="24"/>
          <w:szCs w:val="24"/>
          <w:shd w:val="clear" w:fill="FFFFFF"/>
          <w:lang w:val="en-US" w:eastAsia="zh-CN"/>
        </w:rPr>
      </w:pPr>
      <w:r>
        <w:rPr>
          <w:rFonts w:hint="eastAsia" w:asciiTheme="minorEastAsia" w:hAnsiTheme="minorEastAsia" w:cstheme="minorEastAsia"/>
          <w:i w:val="0"/>
          <w:caps w:val="0"/>
          <w:color w:val="auto"/>
          <w:spacing w:val="0"/>
          <w:sz w:val="24"/>
          <w:szCs w:val="24"/>
          <w:shd w:val="clear" w:fill="FFFFFF"/>
          <w:lang w:val="en-US" w:eastAsia="zh-CN"/>
        </w:rPr>
        <w:t>（1）定期及不定期主持召开管理处工作例会，提出问题及改进意见，并负责改进工作及落实。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cstheme="minorEastAsia"/>
          <w:i w:val="0"/>
          <w:caps w:val="0"/>
          <w:color w:val="auto"/>
          <w:spacing w:val="0"/>
          <w:sz w:val="24"/>
          <w:szCs w:val="24"/>
          <w:shd w:val="clear" w:fill="FFFFFF"/>
          <w:lang w:val="en-US" w:eastAsia="zh-CN"/>
        </w:rPr>
      </w:pPr>
      <w:r>
        <w:rPr>
          <w:rFonts w:hint="eastAsia" w:asciiTheme="minorEastAsia" w:hAnsiTheme="minorEastAsia" w:cstheme="minorEastAsia"/>
          <w:i w:val="0"/>
          <w:caps w:val="0"/>
          <w:color w:val="auto"/>
          <w:spacing w:val="0"/>
          <w:sz w:val="24"/>
          <w:szCs w:val="24"/>
          <w:shd w:val="clear" w:fill="FFFFFF"/>
          <w:lang w:val="en-US" w:eastAsia="zh-CN"/>
        </w:rPr>
        <w:t>（2）负责跟进落实管理处工作中各事项，并向甲方汇报。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val="en-US" w:eastAsia="zh-CN"/>
        </w:rPr>
        <w:t>（3）</w:t>
      </w:r>
      <w:r>
        <w:rPr>
          <w:rFonts w:hint="eastAsia" w:asciiTheme="minorEastAsia" w:hAnsiTheme="minorEastAsia" w:eastAsiaTheme="minorEastAsia" w:cstheme="minorEastAsia"/>
          <w:i w:val="0"/>
          <w:caps w:val="0"/>
          <w:color w:val="auto"/>
          <w:spacing w:val="0"/>
          <w:sz w:val="24"/>
          <w:szCs w:val="24"/>
          <w:shd w:val="clear" w:fill="FFFFFF"/>
        </w:rPr>
        <w:t>统筹安排好故居内各事务，管理好保安、保洁、维修、绿化清洁工作，能迅速有效地处置各类突发事件</w:t>
      </w:r>
      <w:r>
        <w:rPr>
          <w:rFonts w:hint="eastAsia" w:asciiTheme="minorEastAsia" w:hAnsiTheme="minorEastAsia" w:cstheme="minorEastAsia"/>
          <w:i w:val="0"/>
          <w:caps w:val="0"/>
          <w:color w:val="auto"/>
          <w:spacing w:val="0"/>
          <w:sz w:val="24"/>
          <w:szCs w:val="24"/>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cstheme="minorEastAsia"/>
          <w:i w:val="0"/>
          <w:caps w:val="0"/>
          <w:color w:val="auto"/>
          <w:spacing w:val="0"/>
          <w:sz w:val="24"/>
          <w:szCs w:val="24"/>
          <w:shd w:val="clear" w:fill="FFFFFF"/>
          <w:lang w:val="en-US" w:eastAsia="zh-CN"/>
        </w:rPr>
        <w:t>（4）</w:t>
      </w:r>
      <w:r>
        <w:rPr>
          <w:rFonts w:hint="eastAsia" w:asciiTheme="minorEastAsia" w:hAnsiTheme="minorEastAsia" w:eastAsiaTheme="minorEastAsia" w:cstheme="minorEastAsia"/>
          <w:i w:val="0"/>
          <w:caps w:val="0"/>
          <w:color w:val="auto"/>
          <w:spacing w:val="0"/>
          <w:sz w:val="24"/>
          <w:szCs w:val="24"/>
          <w:shd w:val="clear" w:fill="FFFFFF"/>
        </w:rPr>
        <w:t>24小时与业主方保持联系</w:t>
      </w:r>
      <w:r>
        <w:rPr>
          <w:rFonts w:hint="eastAsia" w:asciiTheme="minorEastAsia" w:hAnsiTheme="minorEastAsia" w:cstheme="minorEastAsia"/>
          <w:i w:val="0"/>
          <w:caps w:val="0"/>
          <w:color w:val="auto"/>
          <w:spacing w:val="0"/>
          <w:sz w:val="24"/>
          <w:szCs w:val="24"/>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w:t>
      </w:r>
      <w:r>
        <w:rPr>
          <w:rFonts w:hint="eastAsia" w:asciiTheme="minorEastAsia" w:hAnsiTheme="minorEastAsia" w:cstheme="minorEastAsia"/>
          <w:i w:val="0"/>
          <w:caps w:val="0"/>
          <w:color w:val="auto"/>
          <w:spacing w:val="0"/>
          <w:sz w:val="24"/>
          <w:szCs w:val="24"/>
          <w:shd w:val="clear" w:fill="FFFFFF"/>
          <w:lang w:eastAsia="zh-CN"/>
        </w:rPr>
        <w:t>四</w:t>
      </w:r>
      <w:r>
        <w:rPr>
          <w:rFonts w:hint="eastAsia" w:asciiTheme="minorEastAsia" w:hAnsiTheme="minorEastAsia" w:eastAsiaTheme="minorEastAsia" w:cstheme="minorEastAsia"/>
          <w:i w:val="0"/>
          <w:caps w:val="0"/>
          <w:color w:val="auto"/>
          <w:spacing w:val="0"/>
          <w:sz w:val="24"/>
          <w:szCs w:val="24"/>
          <w:shd w:val="clear" w:fill="FFFFFF"/>
        </w:rPr>
        <w:t>）</w:t>
      </w:r>
      <w:r>
        <w:rPr>
          <w:rFonts w:hint="eastAsia" w:asciiTheme="minorEastAsia" w:hAnsiTheme="minorEastAsia" w:cstheme="minorEastAsia"/>
          <w:i w:val="0"/>
          <w:caps w:val="0"/>
          <w:color w:val="auto"/>
          <w:spacing w:val="0"/>
          <w:sz w:val="24"/>
          <w:szCs w:val="24"/>
          <w:shd w:val="clear" w:fill="FFFFFF"/>
          <w:lang w:eastAsia="zh-CN"/>
        </w:rPr>
        <w:t>物业各方面</w:t>
      </w:r>
      <w:r>
        <w:rPr>
          <w:rFonts w:hint="eastAsia" w:asciiTheme="minorEastAsia" w:hAnsiTheme="minorEastAsia" w:eastAsiaTheme="minorEastAsia" w:cstheme="minorEastAsia"/>
          <w:i w:val="0"/>
          <w:caps w:val="0"/>
          <w:color w:val="auto"/>
          <w:spacing w:val="0"/>
          <w:sz w:val="24"/>
          <w:szCs w:val="24"/>
          <w:shd w:val="clear" w:fill="FFFFFF"/>
        </w:rPr>
        <w:t>服务不到位情况的核实、相应的扣款以及提前终止提供</w:t>
      </w:r>
      <w:r>
        <w:rPr>
          <w:rFonts w:hint="eastAsia" w:asciiTheme="minorEastAsia" w:hAnsiTheme="minorEastAsia" w:cstheme="minorEastAsia"/>
          <w:i w:val="0"/>
          <w:caps w:val="0"/>
          <w:color w:val="auto"/>
          <w:spacing w:val="0"/>
          <w:sz w:val="24"/>
          <w:szCs w:val="24"/>
          <w:shd w:val="clear" w:fill="FFFFFF"/>
          <w:lang w:eastAsia="zh-CN"/>
        </w:rPr>
        <w:t>物业</w:t>
      </w:r>
      <w:r>
        <w:rPr>
          <w:rFonts w:hint="eastAsia" w:asciiTheme="minorEastAsia" w:hAnsiTheme="minorEastAsia" w:eastAsiaTheme="minorEastAsia" w:cstheme="minorEastAsia"/>
          <w:i w:val="0"/>
          <w:caps w:val="0"/>
          <w:color w:val="auto"/>
          <w:spacing w:val="0"/>
          <w:sz w:val="24"/>
          <w:szCs w:val="24"/>
          <w:shd w:val="clear" w:fill="FFFFFF"/>
        </w:rPr>
        <w:t>服务公司的承包权（该点内容，承包</w:t>
      </w:r>
      <w:r>
        <w:rPr>
          <w:rFonts w:hint="eastAsia" w:asciiTheme="minorEastAsia" w:hAnsiTheme="minorEastAsia" w:cstheme="minorEastAsia"/>
          <w:i w:val="0"/>
          <w:caps w:val="0"/>
          <w:color w:val="auto"/>
          <w:spacing w:val="0"/>
          <w:sz w:val="24"/>
          <w:szCs w:val="24"/>
          <w:shd w:val="clear" w:fill="FFFFFF"/>
          <w:lang w:eastAsia="zh-CN"/>
        </w:rPr>
        <w:t>侯德榜故居物业管理服务</w:t>
      </w:r>
      <w:r>
        <w:rPr>
          <w:rFonts w:hint="eastAsia" w:asciiTheme="minorEastAsia" w:hAnsiTheme="minorEastAsia" w:eastAsiaTheme="minorEastAsia" w:cstheme="minorEastAsia"/>
          <w:i w:val="0"/>
          <w:caps w:val="0"/>
          <w:color w:val="auto"/>
          <w:spacing w:val="0"/>
          <w:sz w:val="24"/>
          <w:szCs w:val="24"/>
          <w:shd w:val="clear" w:fill="FFFFFF"/>
        </w:rPr>
        <w:t>服务的公司不得提出异议，且该点须写入相关合同且为签署相关合同的先决条件）</w:t>
      </w:r>
      <w:r>
        <w:rPr>
          <w:rFonts w:hint="eastAsia" w:asciiTheme="minorEastAsia" w:hAnsiTheme="minorEastAsia" w:cstheme="minorEastAsia"/>
          <w:i w:val="0"/>
          <w:caps w:val="0"/>
          <w:color w:val="auto"/>
          <w:spacing w:val="0"/>
          <w:sz w:val="24"/>
          <w:szCs w:val="24"/>
          <w:shd w:val="clear" w:fill="FFFFFF"/>
          <w:lang w:eastAsia="zh-CN"/>
        </w:rPr>
        <w:t>。安保保洁绿化维修</w:t>
      </w:r>
      <w:r>
        <w:rPr>
          <w:rFonts w:hint="eastAsia" w:asciiTheme="minorEastAsia" w:hAnsiTheme="minorEastAsia" w:eastAsiaTheme="minorEastAsia" w:cstheme="minorEastAsia"/>
          <w:i w:val="0"/>
          <w:caps w:val="0"/>
          <w:color w:val="auto"/>
          <w:spacing w:val="0"/>
          <w:sz w:val="24"/>
          <w:szCs w:val="24"/>
          <w:shd w:val="clear" w:fill="FFFFFF"/>
        </w:rPr>
        <w:t>服务不到位一次，扣除承包费用200元，以此类推，上不封顶直至当月</w:t>
      </w:r>
      <w:r>
        <w:rPr>
          <w:rFonts w:hint="eastAsia" w:asciiTheme="minorEastAsia" w:hAnsiTheme="minorEastAsia" w:cstheme="minorEastAsia"/>
          <w:i w:val="0"/>
          <w:caps w:val="0"/>
          <w:color w:val="auto"/>
          <w:spacing w:val="0"/>
          <w:sz w:val="24"/>
          <w:szCs w:val="24"/>
          <w:shd w:val="clear" w:fill="FFFFFF"/>
          <w:lang w:eastAsia="zh-CN"/>
        </w:rPr>
        <w:t>物业管理</w:t>
      </w:r>
      <w:r>
        <w:rPr>
          <w:rFonts w:hint="eastAsia" w:asciiTheme="minorEastAsia" w:hAnsiTheme="minorEastAsia" w:eastAsiaTheme="minorEastAsia" w:cstheme="minorEastAsia"/>
          <w:i w:val="0"/>
          <w:caps w:val="0"/>
          <w:color w:val="auto"/>
          <w:spacing w:val="0"/>
          <w:sz w:val="24"/>
          <w:szCs w:val="24"/>
          <w:shd w:val="clear" w:fill="FFFFFF"/>
        </w:rPr>
        <w:t>服务承包费用扣完为止。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both"/>
        <w:textAlignment w:val="auto"/>
        <w:outlineLvl w:val="9"/>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450BAC"/>
    <w:multiLevelType w:val="singleLevel"/>
    <w:tmpl w:val="62450BA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927"/>
    <w:rsid w:val="013A113F"/>
    <w:rsid w:val="016A0419"/>
    <w:rsid w:val="01CE2103"/>
    <w:rsid w:val="02164B51"/>
    <w:rsid w:val="02CA75D2"/>
    <w:rsid w:val="031A1171"/>
    <w:rsid w:val="03206259"/>
    <w:rsid w:val="032B2B89"/>
    <w:rsid w:val="038349A5"/>
    <w:rsid w:val="03B57A90"/>
    <w:rsid w:val="041A0D41"/>
    <w:rsid w:val="041F171F"/>
    <w:rsid w:val="050308C9"/>
    <w:rsid w:val="057C6672"/>
    <w:rsid w:val="05E21815"/>
    <w:rsid w:val="06462555"/>
    <w:rsid w:val="069E7336"/>
    <w:rsid w:val="07831F45"/>
    <w:rsid w:val="07B61659"/>
    <w:rsid w:val="08187C6B"/>
    <w:rsid w:val="085564A6"/>
    <w:rsid w:val="0A154BF8"/>
    <w:rsid w:val="0A8C1ED2"/>
    <w:rsid w:val="0AB968E9"/>
    <w:rsid w:val="0B761145"/>
    <w:rsid w:val="0C5625FC"/>
    <w:rsid w:val="0D4802E3"/>
    <w:rsid w:val="0DDF5FBD"/>
    <w:rsid w:val="0E9666DF"/>
    <w:rsid w:val="0EFB47D7"/>
    <w:rsid w:val="0F597D4F"/>
    <w:rsid w:val="0F5E0B60"/>
    <w:rsid w:val="0F76122D"/>
    <w:rsid w:val="0FBC4F94"/>
    <w:rsid w:val="10527C1E"/>
    <w:rsid w:val="10765C1C"/>
    <w:rsid w:val="107732BB"/>
    <w:rsid w:val="10A74308"/>
    <w:rsid w:val="10FB0F92"/>
    <w:rsid w:val="110D37C3"/>
    <w:rsid w:val="1180610A"/>
    <w:rsid w:val="136A0E72"/>
    <w:rsid w:val="13C916A2"/>
    <w:rsid w:val="14586426"/>
    <w:rsid w:val="14A8118A"/>
    <w:rsid w:val="152D3B1A"/>
    <w:rsid w:val="156B4030"/>
    <w:rsid w:val="15DC168E"/>
    <w:rsid w:val="160B4C22"/>
    <w:rsid w:val="16673556"/>
    <w:rsid w:val="17237E01"/>
    <w:rsid w:val="179D3960"/>
    <w:rsid w:val="17A84795"/>
    <w:rsid w:val="17EF7BB1"/>
    <w:rsid w:val="181974F8"/>
    <w:rsid w:val="183D742E"/>
    <w:rsid w:val="199C4815"/>
    <w:rsid w:val="19AF75BA"/>
    <w:rsid w:val="19F73C21"/>
    <w:rsid w:val="1AF82C51"/>
    <w:rsid w:val="1B7E5A22"/>
    <w:rsid w:val="1C532831"/>
    <w:rsid w:val="1CA67927"/>
    <w:rsid w:val="1D08438A"/>
    <w:rsid w:val="1D535F02"/>
    <w:rsid w:val="1D7B0D47"/>
    <w:rsid w:val="1D7B6720"/>
    <w:rsid w:val="1DCA5403"/>
    <w:rsid w:val="1EBD1EBF"/>
    <w:rsid w:val="1EBD3AC6"/>
    <w:rsid w:val="1ED669DB"/>
    <w:rsid w:val="1F1C2C10"/>
    <w:rsid w:val="1F3349FE"/>
    <w:rsid w:val="1F934A89"/>
    <w:rsid w:val="1FE4469C"/>
    <w:rsid w:val="202A6EFC"/>
    <w:rsid w:val="20AD021E"/>
    <w:rsid w:val="20AF78D6"/>
    <w:rsid w:val="20EC47EF"/>
    <w:rsid w:val="21035116"/>
    <w:rsid w:val="21063DEB"/>
    <w:rsid w:val="218C7CBE"/>
    <w:rsid w:val="22333E09"/>
    <w:rsid w:val="22E05A6C"/>
    <w:rsid w:val="24980D1B"/>
    <w:rsid w:val="25E46C70"/>
    <w:rsid w:val="262868A9"/>
    <w:rsid w:val="269B6473"/>
    <w:rsid w:val="26A550D4"/>
    <w:rsid w:val="26E75DC7"/>
    <w:rsid w:val="27E07DB0"/>
    <w:rsid w:val="282930F4"/>
    <w:rsid w:val="285B3A20"/>
    <w:rsid w:val="28A764B1"/>
    <w:rsid w:val="29C237A9"/>
    <w:rsid w:val="2AB14CD8"/>
    <w:rsid w:val="2B401B48"/>
    <w:rsid w:val="2BEE5102"/>
    <w:rsid w:val="2C4114C6"/>
    <w:rsid w:val="2CAD1441"/>
    <w:rsid w:val="2CCB76D1"/>
    <w:rsid w:val="2D226589"/>
    <w:rsid w:val="2D4531EB"/>
    <w:rsid w:val="2D81301D"/>
    <w:rsid w:val="2E6513C4"/>
    <w:rsid w:val="303136BE"/>
    <w:rsid w:val="30A519BB"/>
    <w:rsid w:val="310423B2"/>
    <w:rsid w:val="31307CA4"/>
    <w:rsid w:val="316D6092"/>
    <w:rsid w:val="31DA4F28"/>
    <w:rsid w:val="31E44301"/>
    <w:rsid w:val="324A2DCD"/>
    <w:rsid w:val="32727D05"/>
    <w:rsid w:val="32843D35"/>
    <w:rsid w:val="329579F7"/>
    <w:rsid w:val="32E76383"/>
    <w:rsid w:val="332B3C67"/>
    <w:rsid w:val="333923F4"/>
    <w:rsid w:val="33477BBA"/>
    <w:rsid w:val="342F22B3"/>
    <w:rsid w:val="34D41FA9"/>
    <w:rsid w:val="35392B3B"/>
    <w:rsid w:val="35503597"/>
    <w:rsid w:val="364357D8"/>
    <w:rsid w:val="3651348E"/>
    <w:rsid w:val="367B26FC"/>
    <w:rsid w:val="371C787F"/>
    <w:rsid w:val="379238AF"/>
    <w:rsid w:val="37FE0904"/>
    <w:rsid w:val="38505794"/>
    <w:rsid w:val="3851109B"/>
    <w:rsid w:val="38B40A7A"/>
    <w:rsid w:val="38C47410"/>
    <w:rsid w:val="38D660B2"/>
    <w:rsid w:val="38EB1506"/>
    <w:rsid w:val="3966579F"/>
    <w:rsid w:val="39AE601C"/>
    <w:rsid w:val="3A1E0664"/>
    <w:rsid w:val="3A4479EA"/>
    <w:rsid w:val="3B046617"/>
    <w:rsid w:val="3B2B4489"/>
    <w:rsid w:val="3BA53648"/>
    <w:rsid w:val="3C7D6CB0"/>
    <w:rsid w:val="3CBE6AED"/>
    <w:rsid w:val="3D051225"/>
    <w:rsid w:val="3D307FF5"/>
    <w:rsid w:val="3D8045D1"/>
    <w:rsid w:val="3DE158A7"/>
    <w:rsid w:val="3E141EB5"/>
    <w:rsid w:val="3F077F32"/>
    <w:rsid w:val="3F480C13"/>
    <w:rsid w:val="3F6A2FB5"/>
    <w:rsid w:val="408856E3"/>
    <w:rsid w:val="40C94EAA"/>
    <w:rsid w:val="41755B50"/>
    <w:rsid w:val="41AE159C"/>
    <w:rsid w:val="420274BB"/>
    <w:rsid w:val="421F7F86"/>
    <w:rsid w:val="424A0A92"/>
    <w:rsid w:val="42C866AD"/>
    <w:rsid w:val="42CB1123"/>
    <w:rsid w:val="42CF4FE0"/>
    <w:rsid w:val="42D903D9"/>
    <w:rsid w:val="430653D4"/>
    <w:rsid w:val="438506B8"/>
    <w:rsid w:val="44EB7508"/>
    <w:rsid w:val="4555323B"/>
    <w:rsid w:val="459214A9"/>
    <w:rsid w:val="45A97257"/>
    <w:rsid w:val="45CD10F1"/>
    <w:rsid w:val="461A6710"/>
    <w:rsid w:val="462B5A25"/>
    <w:rsid w:val="462C55DB"/>
    <w:rsid w:val="46801BCF"/>
    <w:rsid w:val="46B964B4"/>
    <w:rsid w:val="470C1CE6"/>
    <w:rsid w:val="47663419"/>
    <w:rsid w:val="47750AA8"/>
    <w:rsid w:val="479B0C6C"/>
    <w:rsid w:val="47AF4623"/>
    <w:rsid w:val="47E346D6"/>
    <w:rsid w:val="47EB5F4C"/>
    <w:rsid w:val="483D2317"/>
    <w:rsid w:val="48940AB4"/>
    <w:rsid w:val="48A03ED8"/>
    <w:rsid w:val="492600AF"/>
    <w:rsid w:val="49AF243A"/>
    <w:rsid w:val="4A395689"/>
    <w:rsid w:val="4A672842"/>
    <w:rsid w:val="4AC7676C"/>
    <w:rsid w:val="4B776EB0"/>
    <w:rsid w:val="4BC50F60"/>
    <w:rsid w:val="4C9D5A79"/>
    <w:rsid w:val="4CEB6E5D"/>
    <w:rsid w:val="4DA310B0"/>
    <w:rsid w:val="4DB52490"/>
    <w:rsid w:val="4FD63F2C"/>
    <w:rsid w:val="4FF11FC9"/>
    <w:rsid w:val="50042737"/>
    <w:rsid w:val="51087DED"/>
    <w:rsid w:val="519A1436"/>
    <w:rsid w:val="52260520"/>
    <w:rsid w:val="52462373"/>
    <w:rsid w:val="529E01EC"/>
    <w:rsid w:val="531948A6"/>
    <w:rsid w:val="536A7EF9"/>
    <w:rsid w:val="53840356"/>
    <w:rsid w:val="54841842"/>
    <w:rsid w:val="55433688"/>
    <w:rsid w:val="55A7303D"/>
    <w:rsid w:val="55DD5D42"/>
    <w:rsid w:val="56136758"/>
    <w:rsid w:val="56327C21"/>
    <w:rsid w:val="563B08CB"/>
    <w:rsid w:val="56593DA8"/>
    <w:rsid w:val="56E05071"/>
    <w:rsid w:val="56E57794"/>
    <w:rsid w:val="57280E63"/>
    <w:rsid w:val="572F1776"/>
    <w:rsid w:val="5754515C"/>
    <w:rsid w:val="576303A4"/>
    <w:rsid w:val="57CA5C24"/>
    <w:rsid w:val="581F1B73"/>
    <w:rsid w:val="583E7C6D"/>
    <w:rsid w:val="58502185"/>
    <w:rsid w:val="587460A8"/>
    <w:rsid w:val="58E90369"/>
    <w:rsid w:val="59772A8A"/>
    <w:rsid w:val="59811B2A"/>
    <w:rsid w:val="59E70E42"/>
    <w:rsid w:val="5A255053"/>
    <w:rsid w:val="5A633AE9"/>
    <w:rsid w:val="5A875226"/>
    <w:rsid w:val="5AB671B6"/>
    <w:rsid w:val="5B0D1914"/>
    <w:rsid w:val="5B4E720C"/>
    <w:rsid w:val="5B786D26"/>
    <w:rsid w:val="5BEB26C0"/>
    <w:rsid w:val="5CF27784"/>
    <w:rsid w:val="5D2A5ABF"/>
    <w:rsid w:val="5D2A6912"/>
    <w:rsid w:val="5D923F37"/>
    <w:rsid w:val="5E4A5BFF"/>
    <w:rsid w:val="5EA72197"/>
    <w:rsid w:val="5F3A68C7"/>
    <w:rsid w:val="5F413323"/>
    <w:rsid w:val="5F712D1A"/>
    <w:rsid w:val="5FD53056"/>
    <w:rsid w:val="615B3E14"/>
    <w:rsid w:val="61952B7D"/>
    <w:rsid w:val="61A73CBF"/>
    <w:rsid w:val="61BC47F6"/>
    <w:rsid w:val="61C260FA"/>
    <w:rsid w:val="62687D3A"/>
    <w:rsid w:val="629A2ADB"/>
    <w:rsid w:val="62A813BB"/>
    <w:rsid w:val="62C9485C"/>
    <w:rsid w:val="62E942FF"/>
    <w:rsid w:val="63DC1B33"/>
    <w:rsid w:val="63FA3FED"/>
    <w:rsid w:val="64644B87"/>
    <w:rsid w:val="655A77F4"/>
    <w:rsid w:val="66272A68"/>
    <w:rsid w:val="66293C81"/>
    <w:rsid w:val="66A700FC"/>
    <w:rsid w:val="674819C1"/>
    <w:rsid w:val="679C11FB"/>
    <w:rsid w:val="67A5614C"/>
    <w:rsid w:val="67D136BE"/>
    <w:rsid w:val="67E550A4"/>
    <w:rsid w:val="680F1B97"/>
    <w:rsid w:val="68645EC4"/>
    <w:rsid w:val="6869696B"/>
    <w:rsid w:val="68832ABD"/>
    <w:rsid w:val="69597FFB"/>
    <w:rsid w:val="695C2129"/>
    <w:rsid w:val="69FE4920"/>
    <w:rsid w:val="6B130B19"/>
    <w:rsid w:val="6B1F5445"/>
    <w:rsid w:val="6B4C6DDD"/>
    <w:rsid w:val="6BB864AF"/>
    <w:rsid w:val="6C5656AA"/>
    <w:rsid w:val="6C69592F"/>
    <w:rsid w:val="6CE602CE"/>
    <w:rsid w:val="6E5D01B8"/>
    <w:rsid w:val="6F744782"/>
    <w:rsid w:val="6F8A2532"/>
    <w:rsid w:val="6F8D5EB3"/>
    <w:rsid w:val="6FA93DE6"/>
    <w:rsid w:val="6FAD0A3A"/>
    <w:rsid w:val="6FB742AF"/>
    <w:rsid w:val="700D63EC"/>
    <w:rsid w:val="70153BB1"/>
    <w:rsid w:val="70402C73"/>
    <w:rsid w:val="70FF4F73"/>
    <w:rsid w:val="73133572"/>
    <w:rsid w:val="73E97FC4"/>
    <w:rsid w:val="740C23F2"/>
    <w:rsid w:val="7484263B"/>
    <w:rsid w:val="762312F3"/>
    <w:rsid w:val="76265BE5"/>
    <w:rsid w:val="768D532F"/>
    <w:rsid w:val="77151F3C"/>
    <w:rsid w:val="77640EB5"/>
    <w:rsid w:val="77854D66"/>
    <w:rsid w:val="77B71582"/>
    <w:rsid w:val="77FA4AC6"/>
    <w:rsid w:val="783670F2"/>
    <w:rsid w:val="783B2CB2"/>
    <w:rsid w:val="79C43A82"/>
    <w:rsid w:val="79F16864"/>
    <w:rsid w:val="7A0716AE"/>
    <w:rsid w:val="7A245A9D"/>
    <w:rsid w:val="7AD7344C"/>
    <w:rsid w:val="7B0E69D5"/>
    <w:rsid w:val="7C2139E4"/>
    <w:rsid w:val="7C3F2DC7"/>
    <w:rsid w:val="7C7F67DD"/>
    <w:rsid w:val="7CC7433F"/>
    <w:rsid w:val="7D3115A6"/>
    <w:rsid w:val="7DBF674B"/>
    <w:rsid w:val="7E3B679F"/>
    <w:rsid w:val="7E3E5EB0"/>
    <w:rsid w:val="7E58031C"/>
    <w:rsid w:val="7EA72414"/>
    <w:rsid w:val="7F245DEE"/>
    <w:rsid w:val="7F321547"/>
    <w:rsid w:val="7F553DBA"/>
    <w:rsid w:val="7F6261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局发文"/>
    <w:basedOn w:val="4"/>
    <w:qFormat/>
    <w:uiPriority w:val="0"/>
    <w:rPr>
      <w:rFonts w:ascii="Arial" w:hAnsi="Arial" w:eastAsia="宋体"/>
      <w:sz w:val="44"/>
      <w:szCs w:val="22"/>
    </w:rPr>
  </w:style>
  <w:style w:type="paragraph" w:customStyle="1" w:styleId="9">
    <w:name w:val="局发文正文"/>
    <w:basedOn w:val="1"/>
    <w:qFormat/>
    <w:uiPriority w:val="0"/>
    <w:rPr>
      <w:rFonts w:ascii="Tahoma" w:hAnsi="Tahoma" w:eastAsia="仿宋_GB2312"/>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8</Pages>
  <Words>4941</Words>
  <Characters>5039</Characters>
  <Lines>0</Lines>
  <Paragraphs>0</Paragraphs>
  <TotalTime>0</TotalTime>
  <ScaleCrop>false</ScaleCrop>
  <LinksUpToDate>false</LinksUpToDate>
  <CharactersWithSpaces>5065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Bodden</cp:lastModifiedBy>
  <dcterms:modified xsi:type="dcterms:W3CDTF">2022-03-31T08:21:02Z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AFCF11A7DE874BD09EFA3DFE4320899A</vt:lpwstr>
  </property>
</Properties>
</file>